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C4" w:rsidRDefault="00000967" w:rsidP="00B13792">
      <w:pPr>
        <w:spacing w:after="0" w:line="240" w:lineRule="auto"/>
        <w:jc w:val="center"/>
        <w:rPr>
          <w:rFonts w:ascii="Times New Roman" w:eastAsia="Times New Roman" w:hAnsi="Times New Roman" w:cs="Times New Roman"/>
          <w:b/>
          <w:bCs/>
          <w:iCs/>
          <w:color w:val="000000" w:themeColor="text1"/>
          <w:sz w:val="32"/>
          <w:szCs w:val="32"/>
          <w:lang w:eastAsia="en-GB"/>
        </w:rPr>
      </w:pPr>
      <w:bookmarkStart w:id="0" w:name="_GoBack"/>
      <w:bookmarkEnd w:id="0"/>
      <w:r w:rsidRPr="00000967">
        <w:rPr>
          <w:rFonts w:ascii="Times New Roman" w:eastAsia="Times New Roman" w:hAnsi="Times New Roman" w:cs="Times New Roman"/>
          <w:b/>
          <w:bCs/>
          <w:iCs/>
          <w:color w:val="000000" w:themeColor="text1"/>
          <w:sz w:val="32"/>
          <w:szCs w:val="32"/>
          <w:lang w:eastAsia="en-GB"/>
        </w:rPr>
        <w:t>Areas suggested by COFORD Council Working Groups</w:t>
      </w:r>
    </w:p>
    <w:p w:rsidR="00EA58C4" w:rsidRDefault="00000967" w:rsidP="00B13792">
      <w:pPr>
        <w:spacing w:after="0" w:line="240" w:lineRule="auto"/>
        <w:jc w:val="center"/>
        <w:rPr>
          <w:rFonts w:ascii="Times New Roman" w:eastAsia="Times New Roman" w:hAnsi="Times New Roman" w:cs="Times New Roman"/>
          <w:b/>
          <w:bCs/>
          <w:iCs/>
          <w:color w:val="000000" w:themeColor="text1"/>
          <w:sz w:val="32"/>
          <w:szCs w:val="32"/>
          <w:lang w:eastAsia="en-GB"/>
        </w:rPr>
      </w:pPr>
      <w:r w:rsidRPr="00000967">
        <w:rPr>
          <w:rFonts w:ascii="Times New Roman" w:eastAsia="Times New Roman" w:hAnsi="Times New Roman" w:cs="Times New Roman"/>
          <w:b/>
          <w:bCs/>
          <w:iCs/>
          <w:color w:val="000000" w:themeColor="text1"/>
          <w:sz w:val="32"/>
          <w:szCs w:val="32"/>
          <w:lang w:eastAsia="en-GB"/>
        </w:rPr>
        <w:t>for consideration by DAFM for inclusion</w:t>
      </w:r>
      <w:r w:rsidR="00B13792">
        <w:rPr>
          <w:rFonts w:ascii="Times New Roman" w:eastAsia="Times New Roman" w:hAnsi="Times New Roman" w:cs="Times New Roman"/>
          <w:b/>
          <w:bCs/>
          <w:iCs/>
          <w:color w:val="000000" w:themeColor="text1"/>
          <w:sz w:val="32"/>
          <w:szCs w:val="32"/>
          <w:lang w:eastAsia="en-GB"/>
        </w:rPr>
        <w:t xml:space="preserve"> in</w:t>
      </w:r>
    </w:p>
    <w:p w:rsidR="00000967" w:rsidRPr="00000967" w:rsidRDefault="00000967" w:rsidP="00B13792">
      <w:pPr>
        <w:spacing w:after="0" w:line="240" w:lineRule="auto"/>
        <w:jc w:val="center"/>
        <w:rPr>
          <w:rFonts w:ascii="Times New Roman" w:eastAsia="Times New Roman" w:hAnsi="Times New Roman" w:cs="Times New Roman"/>
          <w:b/>
          <w:bCs/>
          <w:iCs/>
          <w:color w:val="000000" w:themeColor="text1"/>
          <w:sz w:val="32"/>
          <w:szCs w:val="32"/>
          <w:lang w:eastAsia="en-GB"/>
        </w:rPr>
      </w:pPr>
      <w:r w:rsidRPr="00000967">
        <w:rPr>
          <w:rFonts w:ascii="Times New Roman" w:eastAsia="Times New Roman" w:hAnsi="Times New Roman" w:cs="Times New Roman"/>
          <w:b/>
          <w:bCs/>
          <w:iCs/>
          <w:color w:val="000000" w:themeColor="text1"/>
          <w:sz w:val="32"/>
          <w:szCs w:val="32"/>
          <w:lang w:eastAsia="en-GB"/>
        </w:rPr>
        <w:t>calls for research proposals</w:t>
      </w:r>
    </w:p>
    <w:p w:rsidR="00000967" w:rsidRDefault="00000967" w:rsidP="00BD50F5">
      <w:pPr>
        <w:spacing w:after="0" w:line="240" w:lineRule="auto"/>
        <w:rPr>
          <w:rFonts w:ascii="Times New Roman" w:eastAsia="Times New Roman" w:hAnsi="Times New Roman" w:cs="Times New Roman"/>
          <w:b/>
          <w:bCs/>
          <w:iCs/>
          <w:color w:val="000000" w:themeColor="text1"/>
          <w:sz w:val="28"/>
          <w:szCs w:val="28"/>
          <w:lang w:eastAsia="en-GB"/>
        </w:rPr>
      </w:pPr>
    </w:p>
    <w:p w:rsidR="00272A65" w:rsidRPr="00EC10BC" w:rsidRDefault="004C49FE" w:rsidP="00BD50F5">
      <w:pPr>
        <w:spacing w:after="0" w:line="240" w:lineRule="auto"/>
        <w:rPr>
          <w:rFonts w:ascii="Times New Roman" w:eastAsia="Times New Roman" w:hAnsi="Times New Roman" w:cs="Times New Roman"/>
          <w:bCs/>
          <w:i/>
          <w:iCs/>
          <w:color w:val="000000" w:themeColor="text1"/>
          <w:sz w:val="28"/>
          <w:szCs w:val="28"/>
          <w:lang w:eastAsia="en-GB"/>
        </w:rPr>
      </w:pPr>
      <w:r>
        <w:rPr>
          <w:rFonts w:ascii="Times New Roman" w:eastAsia="Times New Roman" w:hAnsi="Times New Roman" w:cs="Times New Roman"/>
          <w:b/>
          <w:bCs/>
          <w:iCs/>
          <w:color w:val="000000" w:themeColor="text1"/>
          <w:sz w:val="28"/>
          <w:szCs w:val="28"/>
          <w:lang w:eastAsia="en-GB"/>
        </w:rPr>
        <w:t xml:space="preserve">I </w:t>
      </w:r>
      <w:r w:rsidR="00441E1D" w:rsidRPr="00EC10BC">
        <w:rPr>
          <w:rFonts w:ascii="Times New Roman" w:eastAsia="Times New Roman" w:hAnsi="Times New Roman" w:cs="Times New Roman"/>
          <w:b/>
          <w:bCs/>
          <w:iCs/>
          <w:color w:val="000000" w:themeColor="text1"/>
          <w:sz w:val="28"/>
          <w:szCs w:val="28"/>
          <w:lang w:eastAsia="en-GB"/>
        </w:rPr>
        <w:t>Forest Genetic Resources</w:t>
      </w:r>
    </w:p>
    <w:p w:rsidR="008D3402" w:rsidRPr="00EC7E6B" w:rsidRDefault="008D3402" w:rsidP="00A826C4">
      <w:pPr>
        <w:spacing w:after="0" w:line="240" w:lineRule="auto"/>
        <w:jc w:val="both"/>
        <w:rPr>
          <w:rFonts w:ascii="Times New Roman" w:eastAsia="Times New Roman" w:hAnsi="Times New Roman" w:cs="Times New Roman"/>
          <w:bCs/>
          <w:color w:val="000000" w:themeColor="text1"/>
          <w:sz w:val="24"/>
          <w:szCs w:val="24"/>
          <w:lang w:eastAsia="en-GB"/>
        </w:rPr>
      </w:pPr>
      <w:r w:rsidRPr="00EC7E6B">
        <w:rPr>
          <w:rFonts w:ascii="Times New Roman" w:eastAsia="Times New Roman" w:hAnsi="Times New Roman" w:cs="Times New Roman"/>
          <w:bCs/>
          <w:color w:val="000000" w:themeColor="text1"/>
          <w:sz w:val="24"/>
          <w:szCs w:val="24"/>
          <w:lang w:eastAsia="en-GB"/>
        </w:rPr>
        <w:t xml:space="preserve">A number of areas for potential forest research calls have been included in the draft COFORD </w:t>
      </w:r>
      <w:r w:rsidR="00DE5F76" w:rsidRPr="00EC7E6B">
        <w:rPr>
          <w:rFonts w:ascii="Times New Roman" w:eastAsia="Times New Roman" w:hAnsi="Times New Roman" w:cs="Times New Roman"/>
          <w:bCs/>
          <w:iCs/>
          <w:color w:val="000000" w:themeColor="text1"/>
          <w:sz w:val="24"/>
          <w:szCs w:val="24"/>
          <w:lang w:eastAsia="en-GB"/>
        </w:rPr>
        <w:t xml:space="preserve">Forest Genetic Resources Strategy </w:t>
      </w:r>
      <w:r w:rsidR="00A826C4" w:rsidRPr="00EC7E6B">
        <w:rPr>
          <w:rFonts w:ascii="Times New Roman" w:eastAsia="Times New Roman" w:hAnsi="Times New Roman" w:cs="Times New Roman"/>
          <w:bCs/>
          <w:color w:val="000000" w:themeColor="text1"/>
          <w:sz w:val="24"/>
          <w:szCs w:val="24"/>
          <w:lang w:eastAsia="en-GB"/>
        </w:rPr>
        <w:t xml:space="preserve">document circulated to the council for input and comment. </w:t>
      </w:r>
      <w:r w:rsidR="003D0E67" w:rsidRPr="00EC7E6B">
        <w:rPr>
          <w:rFonts w:ascii="Times New Roman" w:eastAsia="Times New Roman" w:hAnsi="Times New Roman" w:cs="Times New Roman"/>
          <w:bCs/>
          <w:color w:val="000000" w:themeColor="text1"/>
          <w:sz w:val="24"/>
          <w:szCs w:val="24"/>
          <w:lang w:eastAsia="en-GB"/>
        </w:rPr>
        <w:t xml:space="preserve">Once </w:t>
      </w:r>
      <w:r w:rsidR="00A826C4" w:rsidRPr="00EC7E6B">
        <w:rPr>
          <w:rFonts w:ascii="Times New Roman" w:eastAsia="Times New Roman" w:hAnsi="Times New Roman" w:cs="Times New Roman"/>
          <w:bCs/>
          <w:color w:val="000000" w:themeColor="text1"/>
          <w:sz w:val="24"/>
          <w:szCs w:val="24"/>
          <w:lang w:eastAsia="en-GB"/>
        </w:rPr>
        <w:t>adopted</w:t>
      </w:r>
      <w:r w:rsidR="003D0E67" w:rsidRPr="00EC7E6B">
        <w:rPr>
          <w:rFonts w:ascii="Times New Roman" w:eastAsia="Times New Roman" w:hAnsi="Times New Roman" w:cs="Times New Roman"/>
          <w:bCs/>
          <w:color w:val="000000" w:themeColor="text1"/>
          <w:sz w:val="24"/>
          <w:szCs w:val="24"/>
          <w:lang w:eastAsia="en-GB"/>
        </w:rPr>
        <w:t>,</w:t>
      </w:r>
      <w:r w:rsidR="00A826C4" w:rsidRPr="00EC7E6B">
        <w:rPr>
          <w:rFonts w:ascii="Times New Roman" w:eastAsia="Times New Roman" w:hAnsi="Times New Roman" w:cs="Times New Roman"/>
          <w:bCs/>
          <w:color w:val="000000" w:themeColor="text1"/>
          <w:sz w:val="24"/>
          <w:szCs w:val="24"/>
          <w:lang w:eastAsia="en-GB"/>
        </w:rPr>
        <w:t xml:space="preserve"> the strategy </w:t>
      </w:r>
      <w:r w:rsidR="00CE5F5C">
        <w:rPr>
          <w:rFonts w:ascii="Times New Roman" w:eastAsia="Times New Roman" w:hAnsi="Times New Roman" w:cs="Times New Roman"/>
          <w:bCs/>
          <w:color w:val="000000" w:themeColor="text1"/>
          <w:sz w:val="24"/>
          <w:szCs w:val="24"/>
          <w:lang w:eastAsia="en-GB"/>
        </w:rPr>
        <w:t xml:space="preserve">is available for </w:t>
      </w:r>
      <w:r w:rsidR="00DE5F76" w:rsidRPr="00EC7E6B">
        <w:rPr>
          <w:rFonts w:ascii="Times New Roman" w:eastAsia="Times New Roman" w:hAnsi="Times New Roman" w:cs="Times New Roman"/>
          <w:bCs/>
          <w:color w:val="000000" w:themeColor="text1"/>
          <w:sz w:val="24"/>
          <w:szCs w:val="24"/>
          <w:lang w:eastAsia="en-GB"/>
        </w:rPr>
        <w:t>reference by DAFM in seeking forest research proposals</w:t>
      </w:r>
      <w:r w:rsidR="00CE5F5C">
        <w:rPr>
          <w:rFonts w:ascii="Times New Roman" w:eastAsia="Times New Roman" w:hAnsi="Times New Roman" w:cs="Times New Roman"/>
          <w:bCs/>
          <w:color w:val="000000" w:themeColor="text1"/>
          <w:sz w:val="24"/>
          <w:szCs w:val="24"/>
          <w:lang w:eastAsia="en-GB"/>
        </w:rPr>
        <w:t>.</w:t>
      </w:r>
    </w:p>
    <w:p w:rsidR="00B03829" w:rsidRPr="00EC7E6B" w:rsidRDefault="00B03829" w:rsidP="00BD50F5">
      <w:pPr>
        <w:spacing w:after="0" w:line="240" w:lineRule="auto"/>
        <w:ind w:left="360"/>
        <w:rPr>
          <w:rFonts w:ascii="Times New Roman" w:eastAsia="Times New Roman" w:hAnsi="Times New Roman" w:cs="Times New Roman"/>
          <w:iCs/>
          <w:color w:val="000000" w:themeColor="text1"/>
          <w:sz w:val="24"/>
          <w:szCs w:val="24"/>
          <w:lang w:eastAsia="en-GB"/>
        </w:rPr>
      </w:pPr>
    </w:p>
    <w:p w:rsidR="00B03829" w:rsidRPr="00CF29FE" w:rsidRDefault="004C49FE" w:rsidP="003D0E67">
      <w:pPr>
        <w:spacing w:after="0" w:line="240" w:lineRule="auto"/>
        <w:rPr>
          <w:rFonts w:ascii="Times New Roman" w:eastAsia="Times New Roman" w:hAnsi="Times New Roman" w:cs="Times New Roman"/>
          <w:i/>
          <w:color w:val="000000" w:themeColor="text1"/>
          <w:sz w:val="28"/>
          <w:szCs w:val="28"/>
          <w:lang w:eastAsia="en-GB"/>
        </w:rPr>
      </w:pPr>
      <w:r>
        <w:rPr>
          <w:rFonts w:ascii="Times New Roman" w:eastAsia="Times New Roman" w:hAnsi="Times New Roman" w:cs="Times New Roman"/>
          <w:b/>
          <w:bCs/>
          <w:iCs/>
          <w:color w:val="000000" w:themeColor="text1"/>
          <w:sz w:val="28"/>
          <w:szCs w:val="28"/>
          <w:lang w:eastAsia="en-GB"/>
        </w:rPr>
        <w:t xml:space="preserve">II </w:t>
      </w:r>
      <w:r w:rsidR="00441E1D" w:rsidRPr="00CF29FE">
        <w:rPr>
          <w:rFonts w:ascii="Times New Roman" w:eastAsia="Times New Roman" w:hAnsi="Times New Roman" w:cs="Times New Roman"/>
          <w:b/>
          <w:bCs/>
          <w:iCs/>
          <w:color w:val="000000" w:themeColor="text1"/>
          <w:sz w:val="28"/>
          <w:szCs w:val="28"/>
          <w:lang w:eastAsia="en-GB"/>
        </w:rPr>
        <w:t>Forests, Climate Change Mitigation and Adaption</w:t>
      </w:r>
      <w:r w:rsidR="00DE01E1" w:rsidRPr="00CF29FE">
        <w:rPr>
          <w:rFonts w:ascii="Times New Roman" w:eastAsia="Times New Roman" w:hAnsi="Times New Roman" w:cs="Times New Roman"/>
          <w:b/>
          <w:bCs/>
          <w:iCs/>
          <w:color w:val="000000" w:themeColor="text1"/>
          <w:sz w:val="28"/>
          <w:szCs w:val="28"/>
          <w:lang w:eastAsia="en-GB"/>
        </w:rPr>
        <w:t xml:space="preserve"> </w:t>
      </w:r>
    </w:p>
    <w:p w:rsidR="00F634A0" w:rsidRPr="00EC7E6B" w:rsidRDefault="00F634A0" w:rsidP="003B7CBE">
      <w:pPr>
        <w:spacing w:after="0" w:line="240" w:lineRule="auto"/>
        <w:rPr>
          <w:rFonts w:ascii="Times New Roman" w:eastAsia="Times New Roman" w:hAnsi="Times New Roman" w:cs="Times New Roman"/>
          <w:iCs/>
          <w:color w:val="000000" w:themeColor="text1"/>
          <w:sz w:val="24"/>
          <w:szCs w:val="24"/>
          <w:lang w:eastAsia="en-GB"/>
        </w:rPr>
      </w:pPr>
    </w:p>
    <w:p w:rsidR="00CF29FE" w:rsidRPr="00CF29FE" w:rsidRDefault="00CF29FE" w:rsidP="004D32F6">
      <w:pPr>
        <w:spacing w:after="0" w:line="240" w:lineRule="auto"/>
        <w:jc w:val="both"/>
        <w:rPr>
          <w:rFonts w:ascii="Times New Roman" w:eastAsia="Times New Roman" w:hAnsi="Times New Roman" w:cs="Times New Roman"/>
          <w:i/>
          <w:color w:val="000000" w:themeColor="text1"/>
          <w:sz w:val="24"/>
          <w:szCs w:val="24"/>
          <w:lang w:eastAsia="en-GB"/>
        </w:rPr>
      </w:pPr>
      <w:r w:rsidRPr="00CF29FE">
        <w:rPr>
          <w:rFonts w:ascii="Times New Roman" w:eastAsia="Times New Roman" w:hAnsi="Times New Roman" w:cs="Times New Roman"/>
          <w:i/>
          <w:color w:val="000000" w:themeColor="text1"/>
          <w:sz w:val="24"/>
          <w:szCs w:val="24"/>
          <w:lang w:eastAsia="en-GB"/>
        </w:rPr>
        <w:t xml:space="preserve">Forest products and their role in climate change mitigation </w:t>
      </w:r>
    </w:p>
    <w:p w:rsidR="00CF29FE" w:rsidRDefault="00CF29FE" w:rsidP="004D32F6">
      <w:pPr>
        <w:spacing w:after="0" w:line="240" w:lineRule="auto"/>
        <w:jc w:val="both"/>
        <w:rPr>
          <w:rFonts w:ascii="Times New Roman" w:eastAsia="Times New Roman" w:hAnsi="Times New Roman" w:cs="Times New Roman"/>
          <w:iCs/>
          <w:color w:val="000000" w:themeColor="text1"/>
          <w:sz w:val="24"/>
          <w:szCs w:val="24"/>
          <w:lang w:eastAsia="en-GB"/>
        </w:rPr>
      </w:pPr>
    </w:p>
    <w:p w:rsidR="004D32F6" w:rsidRPr="00EC7E6B" w:rsidRDefault="004D32F6" w:rsidP="004D32F6">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The timber harvest is forecasted to double and annual output is forecast to increase up to 7 or possibly 8 million m</w:t>
      </w:r>
      <w:r w:rsidRPr="00EC7E6B">
        <w:rPr>
          <w:rFonts w:ascii="Times New Roman" w:eastAsia="Times New Roman" w:hAnsi="Times New Roman" w:cs="Times New Roman"/>
          <w:iCs/>
          <w:color w:val="000000" w:themeColor="text1"/>
          <w:sz w:val="24"/>
          <w:szCs w:val="24"/>
          <w:vertAlign w:val="superscript"/>
          <w:lang w:eastAsia="en-GB"/>
        </w:rPr>
        <w:t>3</w:t>
      </w:r>
      <w:r w:rsidRPr="00EC7E6B">
        <w:rPr>
          <w:rFonts w:ascii="Times New Roman" w:eastAsia="Times New Roman" w:hAnsi="Times New Roman" w:cs="Times New Roman"/>
          <w:iCs/>
          <w:color w:val="000000" w:themeColor="text1"/>
          <w:sz w:val="24"/>
          <w:szCs w:val="24"/>
          <w:lang w:eastAsia="en-GB"/>
        </w:rPr>
        <w:t>, depending on how successful private mobilisation will be.</w:t>
      </w:r>
    </w:p>
    <w:p w:rsidR="004D32F6" w:rsidRPr="00EC7E6B" w:rsidRDefault="004D32F6" w:rsidP="004D32F6">
      <w:pPr>
        <w:spacing w:after="0" w:line="240" w:lineRule="auto"/>
        <w:jc w:val="both"/>
        <w:rPr>
          <w:rFonts w:ascii="Times New Roman" w:eastAsia="Times New Roman" w:hAnsi="Times New Roman" w:cs="Times New Roman"/>
          <w:iCs/>
          <w:color w:val="000000" w:themeColor="text1"/>
          <w:sz w:val="24"/>
          <w:szCs w:val="24"/>
          <w:lang w:eastAsia="en-GB"/>
        </w:rPr>
      </w:pPr>
    </w:p>
    <w:p w:rsidR="004D32F6" w:rsidRPr="00EC7E6B" w:rsidRDefault="004D32F6" w:rsidP="004D32F6">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Future investment will be needed if the sector is to react appropriately to this increased supply. The working assumption is that 60 - 75% of private supply will mobilise, Irish forest policy will continue to support commercial forestry, the contracting base will increase to meet demand and that Irish sawmills will continue to invest in capacity to process all larger sawlog.</w:t>
      </w:r>
    </w:p>
    <w:p w:rsidR="00EA3F09" w:rsidRPr="00EC7E6B" w:rsidRDefault="00EA3F09" w:rsidP="004D32F6">
      <w:pPr>
        <w:spacing w:after="0" w:line="240" w:lineRule="auto"/>
        <w:jc w:val="both"/>
        <w:rPr>
          <w:rFonts w:ascii="Times New Roman" w:eastAsia="Times New Roman" w:hAnsi="Times New Roman" w:cs="Times New Roman"/>
          <w:iCs/>
          <w:color w:val="000000" w:themeColor="text1"/>
          <w:sz w:val="24"/>
          <w:szCs w:val="24"/>
          <w:lang w:eastAsia="en-GB"/>
        </w:rPr>
      </w:pPr>
    </w:p>
    <w:p w:rsidR="004D32F6" w:rsidRPr="00EC7E6B" w:rsidRDefault="004D32F6" w:rsidP="004D32F6">
      <w:pPr>
        <w:spacing w:after="0" w:line="240" w:lineRule="auto"/>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In this assumed scenario there will be a surplus of pulp from forest harvesting operations of sawlog and a surplus of woodchip from sawmills due to increased sawlog processing. In both cases there is currently no planned demand for these materials.</w:t>
      </w:r>
    </w:p>
    <w:p w:rsidR="004D32F6" w:rsidRPr="00EC7E6B" w:rsidRDefault="004D32F6" w:rsidP="004D32F6">
      <w:pPr>
        <w:spacing w:after="0" w:line="240" w:lineRule="auto"/>
        <w:rPr>
          <w:rFonts w:ascii="Times New Roman" w:eastAsia="Times New Roman" w:hAnsi="Times New Roman" w:cs="Times New Roman"/>
          <w:iCs/>
          <w:color w:val="000000" w:themeColor="text1"/>
          <w:sz w:val="24"/>
          <w:szCs w:val="24"/>
          <w:lang w:eastAsia="en-GB"/>
        </w:rPr>
      </w:pPr>
    </w:p>
    <w:p w:rsidR="004D32F6" w:rsidRPr="00EC7E6B" w:rsidRDefault="004D32F6" w:rsidP="00EA3F09">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Our research efforts should focus on finding a value</w:t>
      </w:r>
      <w:r w:rsidR="00EA3F09" w:rsidRPr="00EC7E6B">
        <w:rPr>
          <w:rFonts w:ascii="Times New Roman" w:eastAsia="Times New Roman" w:hAnsi="Times New Roman" w:cs="Times New Roman"/>
          <w:iCs/>
          <w:color w:val="000000" w:themeColor="text1"/>
          <w:sz w:val="24"/>
          <w:szCs w:val="24"/>
          <w:lang w:eastAsia="en-GB"/>
        </w:rPr>
        <w:t>-</w:t>
      </w:r>
      <w:r w:rsidRPr="00EC7E6B">
        <w:rPr>
          <w:rFonts w:ascii="Times New Roman" w:eastAsia="Times New Roman" w:hAnsi="Times New Roman" w:cs="Times New Roman"/>
          <w:iCs/>
          <w:color w:val="000000" w:themeColor="text1"/>
          <w:sz w:val="24"/>
          <w:szCs w:val="24"/>
          <w:lang w:eastAsia="en-GB"/>
        </w:rPr>
        <w:t xml:space="preserve">add home for small diameter </w:t>
      </w:r>
      <w:r w:rsidR="00EA3F09" w:rsidRPr="00EC7E6B">
        <w:rPr>
          <w:rFonts w:ascii="Times New Roman" w:eastAsia="Times New Roman" w:hAnsi="Times New Roman" w:cs="Times New Roman"/>
          <w:iCs/>
          <w:color w:val="000000" w:themeColor="text1"/>
          <w:sz w:val="24"/>
          <w:szCs w:val="24"/>
          <w:lang w:eastAsia="en-GB"/>
        </w:rPr>
        <w:t>material</w:t>
      </w:r>
      <w:r w:rsidRPr="00EC7E6B">
        <w:rPr>
          <w:rFonts w:ascii="Times New Roman" w:eastAsia="Times New Roman" w:hAnsi="Times New Roman" w:cs="Times New Roman"/>
          <w:iCs/>
          <w:color w:val="000000" w:themeColor="text1"/>
          <w:sz w:val="24"/>
          <w:szCs w:val="24"/>
          <w:lang w:eastAsia="en-GB"/>
        </w:rPr>
        <w:t xml:space="preserve"> so the likes of CLT are not applicable here as this is made from large log.</w:t>
      </w:r>
    </w:p>
    <w:p w:rsidR="004D32F6" w:rsidRPr="00EC7E6B" w:rsidRDefault="004D32F6" w:rsidP="004D32F6">
      <w:pPr>
        <w:spacing w:after="0" w:line="240" w:lineRule="auto"/>
        <w:rPr>
          <w:rFonts w:ascii="Times New Roman" w:eastAsia="Times New Roman" w:hAnsi="Times New Roman" w:cs="Times New Roman"/>
          <w:iCs/>
          <w:color w:val="000000" w:themeColor="text1"/>
          <w:sz w:val="24"/>
          <w:szCs w:val="24"/>
          <w:lang w:eastAsia="en-GB"/>
        </w:rPr>
      </w:pPr>
    </w:p>
    <w:p w:rsidR="004D32F6" w:rsidRPr="00EC7E6B" w:rsidRDefault="004D32F6" w:rsidP="00EA3F09">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Yes bioenergy will take up a small portion of this extra volume but we need real R&amp;D to identify other possibilities for its use.</w:t>
      </w:r>
    </w:p>
    <w:p w:rsidR="004D32F6" w:rsidRPr="00EC7E6B" w:rsidRDefault="004D32F6" w:rsidP="004D32F6">
      <w:pPr>
        <w:spacing w:after="0" w:line="240" w:lineRule="auto"/>
        <w:rPr>
          <w:rFonts w:ascii="Times New Roman" w:eastAsia="Times New Roman" w:hAnsi="Times New Roman" w:cs="Times New Roman"/>
          <w:iCs/>
          <w:color w:val="000000" w:themeColor="text1"/>
          <w:sz w:val="24"/>
          <w:szCs w:val="24"/>
          <w:lang w:eastAsia="en-GB"/>
        </w:rPr>
      </w:pPr>
    </w:p>
    <w:p w:rsidR="004D32F6" w:rsidRPr="00EC7E6B" w:rsidRDefault="004D32F6" w:rsidP="004D32F6">
      <w:pPr>
        <w:spacing w:after="0" w:line="240" w:lineRule="auto"/>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These products must be capable of using small diameter wood fibre (pulp and/or wood chip) in raw or processed form (chipped, crushed, shredded, shaved, torrefied, heated etc)</w:t>
      </w:r>
    </w:p>
    <w:p w:rsidR="00C26106" w:rsidRPr="00EC7E6B" w:rsidRDefault="004D32F6" w:rsidP="00EA3F09">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to form the main ingredient or as a blend to produce a product. Examples worth exploring (but not limited to) could include timber frame components, off-site and prefabricated components, engineered wood products (</w:t>
      </w:r>
      <w:proofErr w:type="spellStart"/>
      <w:r w:rsidRPr="00EC7E6B">
        <w:rPr>
          <w:rFonts w:ascii="Times New Roman" w:eastAsia="Times New Roman" w:hAnsi="Times New Roman" w:cs="Times New Roman"/>
          <w:iCs/>
          <w:color w:val="000000" w:themeColor="text1"/>
          <w:sz w:val="24"/>
          <w:szCs w:val="24"/>
          <w:lang w:eastAsia="en-GB"/>
        </w:rPr>
        <w:t>eg</w:t>
      </w:r>
      <w:proofErr w:type="spellEnd"/>
      <w:r w:rsidRPr="00EC7E6B">
        <w:rPr>
          <w:rFonts w:ascii="Times New Roman" w:eastAsia="Times New Roman" w:hAnsi="Times New Roman" w:cs="Times New Roman"/>
          <w:iCs/>
          <w:color w:val="000000" w:themeColor="text1"/>
          <w:sz w:val="24"/>
          <w:szCs w:val="24"/>
          <w:lang w:eastAsia="en-GB"/>
        </w:rPr>
        <w:t xml:space="preserve">. Parallel Strand Lumber , Laminated Strand Lumber, Laminated Veneer Lumber, Stressed Skins, </w:t>
      </w:r>
      <w:proofErr w:type="spellStart"/>
      <w:r w:rsidRPr="00EC7E6B">
        <w:rPr>
          <w:rFonts w:ascii="Times New Roman" w:eastAsia="Times New Roman" w:hAnsi="Times New Roman" w:cs="Times New Roman"/>
          <w:iCs/>
          <w:color w:val="000000" w:themeColor="text1"/>
          <w:sz w:val="24"/>
          <w:szCs w:val="24"/>
          <w:lang w:eastAsia="en-GB"/>
        </w:rPr>
        <w:t>Scrimber</w:t>
      </w:r>
      <w:proofErr w:type="spellEnd"/>
      <w:r w:rsidRPr="00EC7E6B">
        <w:rPr>
          <w:rFonts w:ascii="Times New Roman" w:eastAsia="Times New Roman" w:hAnsi="Times New Roman" w:cs="Times New Roman"/>
          <w:iCs/>
          <w:color w:val="000000" w:themeColor="text1"/>
          <w:sz w:val="24"/>
          <w:szCs w:val="24"/>
          <w:lang w:eastAsia="en-GB"/>
        </w:rPr>
        <w:t xml:space="preserve">, I-joists, </w:t>
      </w:r>
      <w:proofErr w:type="spellStart"/>
      <w:r w:rsidRPr="00EC7E6B">
        <w:rPr>
          <w:rFonts w:ascii="Times New Roman" w:eastAsia="Times New Roman" w:hAnsi="Times New Roman" w:cs="Times New Roman"/>
          <w:iCs/>
          <w:color w:val="000000" w:themeColor="text1"/>
          <w:sz w:val="24"/>
          <w:szCs w:val="24"/>
          <w:lang w:eastAsia="en-GB"/>
        </w:rPr>
        <w:t>Microllam</w:t>
      </w:r>
      <w:proofErr w:type="spellEnd"/>
      <w:r w:rsidRPr="00EC7E6B">
        <w:rPr>
          <w:rFonts w:ascii="Times New Roman" w:eastAsia="Times New Roman" w:hAnsi="Times New Roman" w:cs="Times New Roman"/>
          <w:iCs/>
          <w:color w:val="000000" w:themeColor="text1"/>
          <w:sz w:val="24"/>
          <w:szCs w:val="24"/>
          <w:lang w:eastAsia="en-GB"/>
        </w:rPr>
        <w:t xml:space="preserve"> and panel products (</w:t>
      </w:r>
      <w:proofErr w:type="spellStart"/>
      <w:r w:rsidRPr="00EC7E6B">
        <w:rPr>
          <w:rFonts w:ascii="Times New Roman" w:eastAsia="Times New Roman" w:hAnsi="Times New Roman" w:cs="Times New Roman"/>
          <w:iCs/>
          <w:color w:val="000000" w:themeColor="text1"/>
          <w:sz w:val="24"/>
          <w:szCs w:val="24"/>
          <w:lang w:eastAsia="en-GB"/>
        </w:rPr>
        <w:t>eg</w:t>
      </w:r>
      <w:proofErr w:type="spellEnd"/>
      <w:r w:rsidRPr="00EC7E6B">
        <w:rPr>
          <w:rFonts w:ascii="Times New Roman" w:eastAsia="Times New Roman" w:hAnsi="Times New Roman" w:cs="Times New Roman"/>
          <w:iCs/>
          <w:color w:val="000000" w:themeColor="text1"/>
          <w:sz w:val="24"/>
          <w:szCs w:val="24"/>
          <w:lang w:eastAsia="en-GB"/>
        </w:rPr>
        <w:t>. combi-boards, lightweight strand board) or as an additive in textiles, insulation or cementitious products or to make paper or maybe plywood etc... Obviously advanced bio-products should be in the mix also.</w:t>
      </w:r>
    </w:p>
    <w:p w:rsidR="00EA3F09" w:rsidRPr="00EC7E6B" w:rsidRDefault="00EA3F09" w:rsidP="00EA3F09">
      <w:pPr>
        <w:spacing w:after="0" w:line="240" w:lineRule="auto"/>
        <w:jc w:val="both"/>
        <w:rPr>
          <w:rFonts w:ascii="Times New Roman" w:eastAsia="Times New Roman" w:hAnsi="Times New Roman" w:cs="Times New Roman"/>
          <w:iCs/>
          <w:color w:val="000000" w:themeColor="text1"/>
          <w:sz w:val="24"/>
          <w:szCs w:val="24"/>
          <w:lang w:eastAsia="en-GB"/>
        </w:rPr>
      </w:pPr>
    </w:p>
    <w:p w:rsidR="00FB7A8A" w:rsidRPr="00EC7E6B" w:rsidRDefault="00FB7A8A" w:rsidP="00FB7A8A">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The climate action plan 2019 highlights forestry as an important resource in the fight against climate change. In addition to the benefits in terms of carbon sequestration and storage, the plan also discusses the importance of wood products on the wider bioeconomy, specifically stating that they “can act as a less carbon-intensive substitution for other materials in construction...”.</w:t>
      </w:r>
      <w:r w:rsidR="006A7757" w:rsidRPr="00EC7E6B">
        <w:rPr>
          <w:rFonts w:ascii="Times New Roman" w:eastAsia="Times New Roman" w:hAnsi="Times New Roman" w:cs="Times New Roman"/>
          <w:iCs/>
          <w:color w:val="000000" w:themeColor="text1"/>
          <w:sz w:val="24"/>
          <w:szCs w:val="24"/>
          <w:lang w:eastAsia="en-GB"/>
        </w:rPr>
        <w:t xml:space="preserve"> As a result, the following research areas/topics are suggested:</w:t>
      </w:r>
    </w:p>
    <w:p w:rsidR="00FB7A8A" w:rsidRPr="00EC7E6B" w:rsidRDefault="00FB7A8A" w:rsidP="00FB7A8A">
      <w:pPr>
        <w:spacing w:after="0" w:line="240" w:lineRule="auto"/>
        <w:jc w:val="both"/>
        <w:rPr>
          <w:rFonts w:ascii="Times New Roman" w:eastAsia="Times New Roman" w:hAnsi="Times New Roman" w:cs="Times New Roman"/>
          <w:iCs/>
          <w:color w:val="000000" w:themeColor="text1"/>
          <w:sz w:val="24"/>
          <w:szCs w:val="24"/>
          <w:lang w:eastAsia="en-GB"/>
        </w:rPr>
      </w:pPr>
    </w:p>
    <w:p w:rsidR="00FB7A8A" w:rsidRPr="00EC7E6B" w:rsidRDefault="00FB7A8A" w:rsidP="00FB7A8A">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lastRenderedPageBreak/>
        <w:t>•        The role of Irish wood products in climate mitigation</w:t>
      </w:r>
    </w:p>
    <w:p w:rsidR="00FB7A8A" w:rsidRPr="00EC7E6B" w:rsidRDefault="00FB7A8A" w:rsidP="00FB7A8A">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        Investigating the potential environmental benefits of increased use of timber and mass timber construction methods in construction and how this might help Ireland achieve carbon neutrality by 2050 (as stated in the climate action plan)</w:t>
      </w:r>
    </w:p>
    <w:p w:rsidR="00EA3F09" w:rsidRPr="00EC7E6B" w:rsidRDefault="00FB7A8A" w:rsidP="00FB7A8A">
      <w:pPr>
        <w:spacing w:after="0" w:line="240" w:lineRule="auto"/>
        <w:jc w:val="both"/>
        <w:rPr>
          <w:rFonts w:ascii="Times New Roman" w:eastAsia="Times New Roman" w:hAnsi="Times New Roman" w:cs="Times New Roman"/>
          <w:iCs/>
          <w:color w:val="000000" w:themeColor="text1"/>
          <w:sz w:val="24"/>
          <w:szCs w:val="24"/>
          <w:lang w:eastAsia="en-GB"/>
        </w:rPr>
      </w:pPr>
      <w:r w:rsidRPr="00EC7E6B">
        <w:rPr>
          <w:rFonts w:ascii="Times New Roman" w:eastAsia="Times New Roman" w:hAnsi="Times New Roman" w:cs="Times New Roman"/>
          <w:iCs/>
          <w:color w:val="000000" w:themeColor="text1"/>
          <w:sz w:val="24"/>
          <w:szCs w:val="24"/>
          <w:lang w:eastAsia="en-GB"/>
        </w:rPr>
        <w:t>•        Comparative studies between the main current construction methods and timber frame/mass timber construction options considering environmental and economic aspects.</w:t>
      </w:r>
    </w:p>
    <w:p w:rsidR="00FB7A8A" w:rsidRPr="00EC7E6B" w:rsidRDefault="00FB7A8A" w:rsidP="00BD50F5">
      <w:pPr>
        <w:tabs>
          <w:tab w:val="center" w:pos="5413"/>
        </w:tabs>
        <w:spacing w:after="0" w:line="240" w:lineRule="auto"/>
        <w:rPr>
          <w:rFonts w:ascii="Times New Roman" w:eastAsia="Times New Roman" w:hAnsi="Times New Roman" w:cs="Times New Roman"/>
          <w:b/>
          <w:bCs/>
          <w:iCs/>
          <w:color w:val="000000" w:themeColor="text1"/>
          <w:sz w:val="24"/>
          <w:szCs w:val="24"/>
          <w:lang w:eastAsia="en-GB"/>
        </w:rPr>
      </w:pPr>
    </w:p>
    <w:p w:rsidR="00F152AA" w:rsidRPr="00EC7E6B" w:rsidRDefault="00F152AA" w:rsidP="00BD50F5">
      <w:pPr>
        <w:tabs>
          <w:tab w:val="center" w:pos="5413"/>
        </w:tabs>
        <w:spacing w:after="0" w:line="240" w:lineRule="auto"/>
        <w:rPr>
          <w:rFonts w:ascii="Times New Roman" w:eastAsia="Times New Roman" w:hAnsi="Times New Roman" w:cs="Times New Roman"/>
          <w:i/>
          <w:color w:val="000000" w:themeColor="text1"/>
          <w:sz w:val="24"/>
          <w:szCs w:val="24"/>
          <w:lang w:eastAsia="en-GB"/>
        </w:rPr>
      </w:pPr>
      <w:r w:rsidRPr="00EC7E6B">
        <w:rPr>
          <w:rFonts w:ascii="Times New Roman" w:eastAsia="Times New Roman" w:hAnsi="Times New Roman" w:cs="Times New Roman"/>
          <w:i/>
          <w:color w:val="000000" w:themeColor="text1"/>
          <w:sz w:val="24"/>
          <w:szCs w:val="24"/>
          <w:lang w:eastAsia="en-GB"/>
        </w:rPr>
        <w:t>Adaptation to climate change</w:t>
      </w:r>
    </w:p>
    <w:p w:rsidR="00F152AA" w:rsidRPr="00EC7E6B" w:rsidRDefault="00F152AA" w:rsidP="00BD50F5">
      <w:pPr>
        <w:tabs>
          <w:tab w:val="center" w:pos="5413"/>
        </w:tabs>
        <w:spacing w:after="0" w:line="240" w:lineRule="auto"/>
        <w:rPr>
          <w:rFonts w:ascii="Times New Roman" w:eastAsia="Times New Roman" w:hAnsi="Times New Roman" w:cs="Times New Roman"/>
          <w:i/>
          <w:color w:val="000000" w:themeColor="text1"/>
          <w:sz w:val="24"/>
          <w:szCs w:val="24"/>
          <w:lang w:eastAsia="en-GB"/>
        </w:rPr>
      </w:pPr>
    </w:p>
    <w:p w:rsidR="00F152AA" w:rsidRPr="00F152AA" w:rsidRDefault="00F152AA" w:rsidP="00F152AA">
      <w:pPr>
        <w:tabs>
          <w:tab w:val="center" w:pos="5413"/>
        </w:tabs>
        <w:spacing w:after="0" w:line="240" w:lineRule="auto"/>
        <w:rPr>
          <w:rFonts w:ascii="Times New Roman" w:eastAsia="Times New Roman" w:hAnsi="Times New Roman" w:cs="Times New Roman"/>
          <w:bCs/>
          <w:iCs/>
          <w:color w:val="000000" w:themeColor="text1"/>
          <w:sz w:val="24"/>
          <w:szCs w:val="24"/>
          <w:u w:val="single"/>
          <w:lang w:eastAsia="en-GB"/>
        </w:rPr>
      </w:pPr>
      <w:r w:rsidRPr="00F152AA">
        <w:rPr>
          <w:rFonts w:ascii="Times New Roman" w:eastAsia="Times New Roman" w:hAnsi="Times New Roman" w:cs="Times New Roman"/>
          <w:bCs/>
          <w:iCs/>
          <w:color w:val="000000" w:themeColor="text1"/>
          <w:sz w:val="24"/>
          <w:szCs w:val="24"/>
          <w:u w:val="single"/>
          <w:lang w:eastAsia="en-GB"/>
        </w:rPr>
        <w:t>Tree species/breeding/genetics</w:t>
      </w:r>
    </w:p>
    <w:p w:rsidR="00F152AA" w:rsidRPr="00F152AA" w:rsidRDefault="00F152AA" w:rsidP="00F152AA">
      <w:pPr>
        <w:numPr>
          <w:ilvl w:val="0"/>
          <w:numId w:val="24"/>
        </w:numPr>
        <w:tabs>
          <w:tab w:val="center" w:pos="5413"/>
        </w:tabs>
        <w:spacing w:after="0" w:line="240" w:lineRule="auto"/>
        <w:jc w:val="both"/>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Continued research to identify alternatives species and provenances and better understand the genetic basis of resilience of a range of tree species, including establishing more trial plots.</w:t>
      </w:r>
    </w:p>
    <w:p w:rsidR="00F152AA" w:rsidRPr="00F152AA" w:rsidRDefault="00F152AA" w:rsidP="00F152AA">
      <w:pPr>
        <w:numPr>
          <w:ilvl w:val="0"/>
          <w:numId w:val="24"/>
        </w:numPr>
        <w:tabs>
          <w:tab w:val="center" w:pos="5413"/>
        </w:tabs>
        <w:spacing w:after="0" w:line="240" w:lineRule="auto"/>
        <w:jc w:val="both"/>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 xml:space="preserve">Ongoing empirical research and new trial to testing of </w:t>
      </w:r>
      <w:r w:rsidRPr="00EC7E6B">
        <w:rPr>
          <w:rFonts w:ascii="Times New Roman" w:eastAsia="Times New Roman" w:hAnsi="Times New Roman" w:cs="Times New Roman"/>
          <w:iCs/>
          <w:color w:val="000000" w:themeColor="text1"/>
          <w:sz w:val="24"/>
          <w:szCs w:val="24"/>
          <w:lang w:eastAsia="en-GB"/>
        </w:rPr>
        <w:t>material on</w:t>
      </w:r>
      <w:r w:rsidRPr="00F152AA">
        <w:rPr>
          <w:rFonts w:ascii="Times New Roman" w:eastAsia="Times New Roman" w:hAnsi="Times New Roman" w:cs="Times New Roman"/>
          <w:iCs/>
          <w:color w:val="000000" w:themeColor="text1"/>
          <w:sz w:val="24"/>
          <w:szCs w:val="24"/>
          <w:lang w:eastAsia="en-GB"/>
        </w:rPr>
        <w:t xml:space="preserve"> climate matching (species/provenances) which incorporate areas with increased warming of growing season</w:t>
      </w:r>
    </w:p>
    <w:p w:rsidR="00F152AA" w:rsidRPr="00EC7E6B" w:rsidRDefault="00F152AA" w:rsidP="00F152AA">
      <w:pPr>
        <w:numPr>
          <w:ilvl w:val="0"/>
          <w:numId w:val="24"/>
        </w:numPr>
        <w:tabs>
          <w:tab w:val="center" w:pos="5413"/>
        </w:tabs>
        <w:spacing w:after="0" w:line="240" w:lineRule="auto"/>
        <w:jc w:val="both"/>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Empirical assessment of criteria such as biotic and abiotic risks, including in combination effects across species/provenance.</w:t>
      </w:r>
    </w:p>
    <w:p w:rsidR="007D2057" w:rsidRPr="00F152AA" w:rsidRDefault="007D2057" w:rsidP="00CF29FE">
      <w:pPr>
        <w:tabs>
          <w:tab w:val="center" w:pos="5413"/>
        </w:tabs>
        <w:spacing w:after="0" w:line="240" w:lineRule="auto"/>
        <w:ind w:left="720"/>
        <w:jc w:val="both"/>
        <w:rPr>
          <w:rFonts w:ascii="Times New Roman" w:eastAsia="Times New Roman" w:hAnsi="Times New Roman" w:cs="Times New Roman"/>
          <w:iCs/>
          <w:color w:val="000000" w:themeColor="text1"/>
          <w:sz w:val="24"/>
          <w:szCs w:val="24"/>
          <w:lang w:eastAsia="en-GB"/>
        </w:rPr>
      </w:pPr>
    </w:p>
    <w:p w:rsidR="00F152AA" w:rsidRPr="00F152AA" w:rsidRDefault="007D2057" w:rsidP="00F152AA">
      <w:pPr>
        <w:tabs>
          <w:tab w:val="center" w:pos="5413"/>
        </w:tabs>
        <w:spacing w:after="0" w:line="240" w:lineRule="auto"/>
        <w:rPr>
          <w:rFonts w:ascii="Times New Roman" w:eastAsia="Times New Roman" w:hAnsi="Times New Roman" w:cs="Times New Roman"/>
          <w:bCs/>
          <w:iCs/>
          <w:color w:val="000000" w:themeColor="text1"/>
          <w:sz w:val="24"/>
          <w:szCs w:val="24"/>
          <w:u w:val="single"/>
          <w:lang w:eastAsia="en-GB"/>
        </w:rPr>
      </w:pPr>
      <w:r w:rsidRPr="00CF29FE">
        <w:rPr>
          <w:rFonts w:ascii="Times New Roman" w:eastAsia="Times New Roman" w:hAnsi="Times New Roman" w:cs="Times New Roman"/>
          <w:bCs/>
          <w:iCs/>
          <w:color w:val="000000" w:themeColor="text1"/>
          <w:sz w:val="24"/>
          <w:szCs w:val="24"/>
          <w:u w:val="single"/>
          <w:lang w:eastAsia="en-GB"/>
        </w:rPr>
        <w:t>Forest d</w:t>
      </w:r>
      <w:r w:rsidR="00F152AA" w:rsidRPr="00F152AA">
        <w:rPr>
          <w:rFonts w:ascii="Times New Roman" w:eastAsia="Times New Roman" w:hAnsi="Times New Roman" w:cs="Times New Roman"/>
          <w:bCs/>
          <w:iCs/>
          <w:color w:val="000000" w:themeColor="text1"/>
          <w:sz w:val="24"/>
          <w:szCs w:val="24"/>
          <w:u w:val="single"/>
          <w:lang w:eastAsia="en-GB"/>
        </w:rPr>
        <w:t xml:space="preserve">esign </w:t>
      </w:r>
    </w:p>
    <w:p w:rsidR="00F152AA" w:rsidRPr="00F152AA" w:rsidRDefault="00F152AA" w:rsidP="007D2057">
      <w:pPr>
        <w:numPr>
          <w:ilvl w:val="0"/>
          <w:numId w:val="24"/>
        </w:numPr>
        <w:tabs>
          <w:tab w:val="center" w:pos="5413"/>
        </w:tabs>
        <w:spacing w:after="0" w:line="240" w:lineRule="auto"/>
        <w:jc w:val="both"/>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Combining complementary tree species within stands and using mosaics of different forest types at the landscape level.</w:t>
      </w:r>
    </w:p>
    <w:p w:rsidR="00F152AA" w:rsidRPr="00EC7E6B" w:rsidRDefault="00F152AA" w:rsidP="007D2057">
      <w:pPr>
        <w:numPr>
          <w:ilvl w:val="0"/>
          <w:numId w:val="24"/>
        </w:numPr>
        <w:tabs>
          <w:tab w:val="center" w:pos="5413"/>
        </w:tabs>
        <w:spacing w:after="0" w:line="240" w:lineRule="auto"/>
        <w:jc w:val="both"/>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Review, develop and integrate appropriate decision support systems and resources to increase usability for practitioners and encourage uptake.</w:t>
      </w:r>
    </w:p>
    <w:p w:rsidR="007D2057" w:rsidRPr="00F152AA" w:rsidRDefault="007D2057" w:rsidP="007D2057">
      <w:pPr>
        <w:tabs>
          <w:tab w:val="center" w:pos="5413"/>
        </w:tabs>
        <w:spacing w:after="0" w:line="240" w:lineRule="auto"/>
        <w:ind w:left="720"/>
        <w:jc w:val="both"/>
        <w:rPr>
          <w:rFonts w:ascii="Times New Roman" w:eastAsia="Times New Roman" w:hAnsi="Times New Roman" w:cs="Times New Roman"/>
          <w:iCs/>
          <w:color w:val="000000" w:themeColor="text1"/>
          <w:sz w:val="24"/>
          <w:szCs w:val="24"/>
          <w:lang w:eastAsia="en-GB"/>
        </w:rPr>
      </w:pPr>
    </w:p>
    <w:p w:rsidR="00F152AA" w:rsidRPr="00F152AA" w:rsidRDefault="00F152AA" w:rsidP="00F152AA">
      <w:pPr>
        <w:tabs>
          <w:tab w:val="center" w:pos="5413"/>
        </w:tabs>
        <w:spacing w:after="0" w:line="240" w:lineRule="auto"/>
        <w:rPr>
          <w:rFonts w:ascii="Times New Roman" w:eastAsia="Times New Roman" w:hAnsi="Times New Roman" w:cs="Times New Roman"/>
          <w:bCs/>
          <w:iCs/>
          <w:color w:val="000000" w:themeColor="text1"/>
          <w:sz w:val="24"/>
          <w:szCs w:val="24"/>
          <w:u w:val="single"/>
          <w:lang w:eastAsia="en-GB"/>
        </w:rPr>
      </w:pPr>
      <w:r w:rsidRPr="00F152AA">
        <w:rPr>
          <w:rFonts w:ascii="Times New Roman" w:eastAsia="Times New Roman" w:hAnsi="Times New Roman" w:cs="Times New Roman"/>
          <w:bCs/>
          <w:iCs/>
          <w:color w:val="000000" w:themeColor="text1"/>
          <w:sz w:val="24"/>
          <w:szCs w:val="24"/>
          <w:u w:val="single"/>
          <w:lang w:eastAsia="en-GB"/>
        </w:rPr>
        <w:t>Management</w:t>
      </w:r>
    </w:p>
    <w:p w:rsidR="00F152AA" w:rsidRPr="00F152AA" w:rsidRDefault="00F152AA" w:rsidP="00F152AA">
      <w:pPr>
        <w:numPr>
          <w:ilvl w:val="0"/>
          <w:numId w:val="25"/>
        </w:num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Provide assessments of the impacts, financial and otherwise of silvicultural choices that may be appropriate in the future</w:t>
      </w:r>
    </w:p>
    <w:p w:rsidR="00F152AA" w:rsidRPr="00F152AA" w:rsidRDefault="00F152AA" w:rsidP="00F152AA">
      <w:pPr>
        <w:numPr>
          <w:ilvl w:val="0"/>
          <w:numId w:val="24"/>
        </w:num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Build understanding on the impacts of site condition and competition as forest crops mature</w:t>
      </w:r>
    </w:p>
    <w:p w:rsidR="00F152AA" w:rsidRPr="00F152AA" w:rsidRDefault="00F152AA" w:rsidP="00F152AA">
      <w:pPr>
        <w:numPr>
          <w:ilvl w:val="0"/>
          <w:numId w:val="24"/>
        </w:num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 xml:space="preserve">Investigate opportunities to incorporate several ecosystem service indicators in an appropriate Forest Management Decision Support System that can deal with climate and dynamic timber markets and analyse the impact that intensified forest management, resulting from climate change scenarios </w:t>
      </w:r>
    </w:p>
    <w:p w:rsidR="00F152AA" w:rsidRPr="00F152AA" w:rsidRDefault="00F152AA" w:rsidP="00F152AA">
      <w:pPr>
        <w:tabs>
          <w:tab w:val="center" w:pos="5413"/>
        </w:tabs>
        <w:spacing w:after="0" w:line="240" w:lineRule="auto"/>
        <w:rPr>
          <w:rFonts w:ascii="Times New Roman" w:eastAsia="Times New Roman" w:hAnsi="Times New Roman" w:cs="Times New Roman"/>
          <w:iCs/>
          <w:color w:val="000000" w:themeColor="text1"/>
          <w:sz w:val="24"/>
          <w:szCs w:val="24"/>
          <w:lang w:eastAsia="en-GB"/>
        </w:rPr>
      </w:pPr>
    </w:p>
    <w:p w:rsidR="00F152AA" w:rsidRPr="00F152AA" w:rsidRDefault="00F152AA" w:rsidP="00F152AA">
      <w:pPr>
        <w:tabs>
          <w:tab w:val="center" w:pos="5413"/>
        </w:tabs>
        <w:spacing w:after="0" w:line="240" w:lineRule="auto"/>
        <w:rPr>
          <w:rFonts w:ascii="Times New Roman" w:eastAsia="Times New Roman" w:hAnsi="Times New Roman" w:cs="Times New Roman"/>
          <w:bCs/>
          <w:iCs/>
          <w:color w:val="000000" w:themeColor="text1"/>
          <w:sz w:val="24"/>
          <w:szCs w:val="24"/>
          <w:u w:val="single"/>
          <w:lang w:eastAsia="en-GB"/>
        </w:rPr>
      </w:pPr>
      <w:r w:rsidRPr="00F152AA">
        <w:rPr>
          <w:rFonts w:ascii="Times New Roman" w:eastAsia="Times New Roman" w:hAnsi="Times New Roman" w:cs="Times New Roman"/>
          <w:bCs/>
          <w:iCs/>
          <w:color w:val="000000" w:themeColor="text1"/>
          <w:sz w:val="24"/>
          <w:szCs w:val="24"/>
          <w:u w:val="single"/>
          <w:lang w:eastAsia="en-GB"/>
        </w:rPr>
        <w:t>Protection/Ongoing monitoring</w:t>
      </w:r>
    </w:p>
    <w:p w:rsidR="00F152AA" w:rsidRPr="00F152AA" w:rsidRDefault="00F152AA" w:rsidP="00F152AA">
      <w:pPr>
        <w:numPr>
          <w:ilvl w:val="0"/>
          <w:numId w:val="25"/>
        </w:num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Robust horizon scanning of potential forest pests arising from global changes and development of suitable early warning systems through appropriate pest risk analysis</w:t>
      </w:r>
    </w:p>
    <w:p w:rsidR="00F152AA" w:rsidRPr="00F152AA" w:rsidRDefault="00F152AA" w:rsidP="00F152AA">
      <w:pPr>
        <w:numPr>
          <w:ilvl w:val="0"/>
          <w:numId w:val="25"/>
        </w:num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As policy will need to be adaptive and reactive to changes in real time, frequent and cost</w:t>
      </w:r>
      <w:r w:rsidR="007D2057" w:rsidRPr="00EC7E6B">
        <w:rPr>
          <w:rFonts w:ascii="Times New Roman" w:eastAsia="Times New Roman" w:hAnsi="Times New Roman" w:cs="Times New Roman"/>
          <w:iCs/>
          <w:color w:val="000000" w:themeColor="text1"/>
          <w:sz w:val="24"/>
          <w:szCs w:val="24"/>
          <w:lang w:eastAsia="en-GB"/>
        </w:rPr>
        <w:t>-</w:t>
      </w:r>
      <w:r w:rsidRPr="00F152AA">
        <w:rPr>
          <w:rFonts w:ascii="Times New Roman" w:eastAsia="Times New Roman" w:hAnsi="Times New Roman" w:cs="Times New Roman"/>
          <w:iCs/>
          <w:color w:val="000000" w:themeColor="text1"/>
          <w:sz w:val="24"/>
          <w:szCs w:val="24"/>
          <w:lang w:eastAsia="en-GB"/>
        </w:rPr>
        <w:t>effective monitoring methodologies will be required to achieve the following:</w:t>
      </w:r>
    </w:p>
    <w:p w:rsidR="00F152AA" w:rsidRPr="00F152AA" w:rsidRDefault="00F152AA" w:rsidP="00F152AA">
      <w:pPr>
        <w:numPr>
          <w:ilvl w:val="0"/>
          <w:numId w:val="23"/>
        </w:num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Detect early onset of Impacts (pest, maladaptation, wind damage)</w:t>
      </w:r>
    </w:p>
    <w:p w:rsidR="00F152AA" w:rsidRPr="00F152AA" w:rsidRDefault="00F152AA" w:rsidP="00F152AA">
      <w:pPr>
        <w:numPr>
          <w:ilvl w:val="0"/>
          <w:numId w:val="23"/>
        </w:num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 xml:space="preserve">Options for effective monitoring may include a combination of remote sensing combined with ground validation through new </w:t>
      </w:r>
      <w:r w:rsidR="00F62D3F" w:rsidRPr="00EC7E6B">
        <w:rPr>
          <w:rFonts w:ascii="Times New Roman" w:eastAsia="Times New Roman" w:hAnsi="Times New Roman" w:cs="Times New Roman"/>
          <w:iCs/>
          <w:color w:val="000000" w:themeColor="text1"/>
          <w:sz w:val="24"/>
          <w:szCs w:val="24"/>
          <w:lang w:eastAsia="en-GB"/>
        </w:rPr>
        <w:t>cost-effective</w:t>
      </w:r>
      <w:r w:rsidRPr="00F152AA">
        <w:rPr>
          <w:rFonts w:ascii="Times New Roman" w:eastAsia="Times New Roman" w:hAnsi="Times New Roman" w:cs="Times New Roman"/>
          <w:iCs/>
          <w:color w:val="000000" w:themeColor="text1"/>
          <w:sz w:val="24"/>
          <w:szCs w:val="24"/>
          <w:lang w:eastAsia="en-GB"/>
        </w:rPr>
        <w:t xml:space="preserve"> ground survey methodologies coupled with an appropriate “citizen science” approach </w:t>
      </w:r>
    </w:p>
    <w:p w:rsidR="00F152AA" w:rsidRPr="00F152AA" w:rsidRDefault="00F152AA" w:rsidP="00F152AA">
      <w:pPr>
        <w:tabs>
          <w:tab w:val="center" w:pos="5413"/>
        </w:tabs>
        <w:spacing w:after="0" w:line="240" w:lineRule="auto"/>
        <w:rPr>
          <w:rFonts w:ascii="Times New Roman" w:eastAsia="Times New Roman" w:hAnsi="Times New Roman" w:cs="Times New Roman"/>
          <w:b/>
          <w:iCs/>
          <w:color w:val="000000" w:themeColor="text1"/>
          <w:sz w:val="24"/>
          <w:szCs w:val="24"/>
          <w:lang w:eastAsia="en-GB"/>
        </w:rPr>
      </w:pPr>
    </w:p>
    <w:p w:rsidR="00F152AA" w:rsidRPr="00F152AA" w:rsidRDefault="00F152AA" w:rsidP="00F152AA">
      <w:pPr>
        <w:tabs>
          <w:tab w:val="center" w:pos="5413"/>
        </w:tabs>
        <w:spacing w:after="0" w:line="240" w:lineRule="auto"/>
        <w:rPr>
          <w:rFonts w:ascii="Times New Roman" w:eastAsia="Times New Roman" w:hAnsi="Times New Roman" w:cs="Times New Roman"/>
          <w:bCs/>
          <w:iCs/>
          <w:color w:val="000000" w:themeColor="text1"/>
          <w:sz w:val="24"/>
          <w:szCs w:val="24"/>
          <w:u w:val="single"/>
          <w:lang w:eastAsia="en-GB"/>
        </w:rPr>
      </w:pPr>
      <w:r w:rsidRPr="00F152AA">
        <w:rPr>
          <w:rFonts w:ascii="Times New Roman" w:eastAsia="Times New Roman" w:hAnsi="Times New Roman" w:cs="Times New Roman"/>
          <w:bCs/>
          <w:iCs/>
          <w:color w:val="000000" w:themeColor="text1"/>
          <w:sz w:val="24"/>
          <w:szCs w:val="24"/>
          <w:u w:val="single"/>
          <w:lang w:eastAsia="en-GB"/>
        </w:rPr>
        <w:t>Cross-sectoral Interdependencies</w:t>
      </w:r>
    </w:p>
    <w:p w:rsidR="00F152AA" w:rsidRPr="00EC7E6B" w:rsidRDefault="00F152AA" w:rsidP="00F152AA">
      <w:pPr>
        <w:tabs>
          <w:tab w:val="center" w:pos="5413"/>
        </w:tabs>
        <w:spacing w:after="0" w:line="240" w:lineRule="auto"/>
        <w:rPr>
          <w:rFonts w:ascii="Times New Roman" w:eastAsia="Times New Roman" w:hAnsi="Times New Roman" w:cs="Times New Roman"/>
          <w:iCs/>
          <w:color w:val="000000" w:themeColor="text1"/>
          <w:sz w:val="24"/>
          <w:szCs w:val="24"/>
          <w:lang w:eastAsia="en-GB"/>
        </w:rPr>
      </w:pPr>
      <w:r w:rsidRPr="00F152AA">
        <w:rPr>
          <w:rFonts w:ascii="Times New Roman" w:eastAsia="Times New Roman" w:hAnsi="Times New Roman" w:cs="Times New Roman"/>
          <w:iCs/>
          <w:color w:val="000000" w:themeColor="text1"/>
          <w:sz w:val="24"/>
          <w:szCs w:val="24"/>
          <w:lang w:eastAsia="en-GB"/>
        </w:rPr>
        <w:t xml:space="preserve">Further targeted research on climate change impacts for the agriculture, forest and seafood sector including examination of cross-sectoral interdependencies will be required to achieve the type of policy integration required for the development of cross-sectoral adaptation plans </w:t>
      </w:r>
      <w:r w:rsidRPr="00F152AA">
        <w:rPr>
          <w:rFonts w:ascii="Times New Roman" w:eastAsia="Times New Roman" w:hAnsi="Times New Roman" w:cs="Times New Roman"/>
          <w:iCs/>
          <w:color w:val="000000" w:themeColor="text1"/>
          <w:sz w:val="24"/>
          <w:szCs w:val="24"/>
          <w:lang w:eastAsia="en-GB"/>
        </w:rPr>
        <w:lastRenderedPageBreak/>
        <w:t>to make progress (DAFM 2019). This can facilitate appropriate cross-sectoral adaptation planning.</w:t>
      </w:r>
    </w:p>
    <w:p w:rsidR="00EA58C4" w:rsidRDefault="00EA58C4" w:rsidP="00BD50F5">
      <w:pPr>
        <w:tabs>
          <w:tab w:val="center" w:pos="5413"/>
        </w:tabs>
        <w:spacing w:after="0" w:line="240" w:lineRule="auto"/>
        <w:rPr>
          <w:rFonts w:ascii="Times New Roman" w:eastAsia="Times New Roman" w:hAnsi="Times New Roman" w:cs="Times New Roman"/>
          <w:b/>
          <w:bCs/>
          <w:iCs/>
          <w:color w:val="000000" w:themeColor="text1"/>
          <w:sz w:val="28"/>
          <w:szCs w:val="28"/>
          <w:lang w:eastAsia="en-GB"/>
        </w:rPr>
      </w:pPr>
    </w:p>
    <w:p w:rsidR="0093389C" w:rsidRPr="00EC7E6B" w:rsidRDefault="004C49FE" w:rsidP="00BD50F5">
      <w:pPr>
        <w:tabs>
          <w:tab w:val="center" w:pos="5413"/>
        </w:tabs>
        <w:spacing w:after="0" w:line="240" w:lineRule="auto"/>
        <w:rPr>
          <w:rFonts w:ascii="Times New Roman" w:eastAsia="Times New Roman" w:hAnsi="Times New Roman" w:cs="Times New Roman"/>
          <w:b/>
          <w:bCs/>
          <w:iCs/>
          <w:color w:val="000000" w:themeColor="text1"/>
          <w:sz w:val="28"/>
          <w:szCs w:val="28"/>
          <w:lang w:eastAsia="en-GB"/>
        </w:rPr>
      </w:pPr>
      <w:r>
        <w:rPr>
          <w:rFonts w:ascii="Times New Roman" w:eastAsia="Times New Roman" w:hAnsi="Times New Roman" w:cs="Times New Roman"/>
          <w:b/>
          <w:bCs/>
          <w:iCs/>
          <w:color w:val="000000" w:themeColor="text1"/>
          <w:sz w:val="28"/>
          <w:szCs w:val="28"/>
          <w:lang w:eastAsia="en-GB"/>
        </w:rPr>
        <w:t xml:space="preserve">III </w:t>
      </w:r>
      <w:r w:rsidR="00441E1D" w:rsidRPr="00EC7E6B">
        <w:rPr>
          <w:rFonts w:ascii="Times New Roman" w:eastAsia="Times New Roman" w:hAnsi="Times New Roman" w:cs="Times New Roman"/>
          <w:b/>
          <w:bCs/>
          <w:iCs/>
          <w:color w:val="000000" w:themeColor="text1"/>
          <w:sz w:val="28"/>
          <w:szCs w:val="28"/>
          <w:lang w:eastAsia="en-GB"/>
        </w:rPr>
        <w:t>Promotion of Forestry and Afforestation</w:t>
      </w:r>
      <w:r w:rsidR="00260437" w:rsidRPr="00EC7E6B">
        <w:rPr>
          <w:rFonts w:ascii="Times New Roman" w:eastAsia="Times New Roman" w:hAnsi="Times New Roman" w:cs="Times New Roman"/>
          <w:b/>
          <w:bCs/>
          <w:iCs/>
          <w:color w:val="000000" w:themeColor="text1"/>
          <w:sz w:val="28"/>
          <w:szCs w:val="28"/>
          <w:lang w:eastAsia="en-GB"/>
        </w:rPr>
        <w:t xml:space="preserve"> </w:t>
      </w:r>
    </w:p>
    <w:p w:rsidR="002F0F7E" w:rsidRPr="00EC7E6B" w:rsidRDefault="002F0F7E" w:rsidP="00BD50F5">
      <w:pPr>
        <w:tabs>
          <w:tab w:val="center" w:pos="5413"/>
        </w:tabs>
        <w:spacing w:after="0" w:line="240" w:lineRule="auto"/>
        <w:rPr>
          <w:rFonts w:ascii="Times New Roman" w:eastAsia="Times New Roman" w:hAnsi="Times New Roman" w:cs="Times New Roman"/>
          <w:iCs/>
          <w:color w:val="000000" w:themeColor="text1"/>
          <w:sz w:val="24"/>
          <w:szCs w:val="24"/>
          <w:lang w:eastAsia="en-GB"/>
        </w:rPr>
      </w:pPr>
    </w:p>
    <w:p w:rsidR="00090FC9" w:rsidRPr="00EC7E6B" w:rsidRDefault="00090FC9" w:rsidP="00EC7E6B">
      <w:pPr>
        <w:pStyle w:val="ListParagraph"/>
        <w:ind w:left="0"/>
        <w:jc w:val="both"/>
        <w:rPr>
          <w:rFonts w:ascii="Times New Roman" w:hAnsi="Times New Roman" w:cs="Times New Roman"/>
          <w:color w:val="000000" w:themeColor="text1"/>
          <w:sz w:val="24"/>
          <w:szCs w:val="24"/>
          <w:lang w:val="ga-IE"/>
        </w:rPr>
      </w:pPr>
      <w:r w:rsidRPr="00EC7E6B">
        <w:rPr>
          <w:rFonts w:ascii="Times New Roman" w:hAnsi="Times New Roman" w:cs="Times New Roman"/>
          <w:color w:val="000000" w:themeColor="text1"/>
          <w:sz w:val="24"/>
          <w:szCs w:val="24"/>
          <w:lang w:val="ga-IE"/>
        </w:rPr>
        <w:t>The members of the PAW working group have identifies the following list of priority research areas that would contribute to providing information to support the objectives of the group. We would  appreciate if they are considered for inclusion in the upcoming DAFM research call. The priorities focus on identifying research needs that the working group considers important in the context of promoting forestry and afforestation.</w:t>
      </w:r>
    </w:p>
    <w:p w:rsidR="00090FC9" w:rsidRPr="00EC7E6B" w:rsidRDefault="00090FC9" w:rsidP="00090FC9">
      <w:pPr>
        <w:pStyle w:val="ListParagraph"/>
        <w:rPr>
          <w:rFonts w:ascii="Times New Roman" w:hAnsi="Times New Roman" w:cs="Times New Roman"/>
          <w:color w:val="000000" w:themeColor="text1"/>
          <w:sz w:val="24"/>
          <w:szCs w:val="24"/>
          <w:lang w:val="ga-IE"/>
        </w:rPr>
      </w:pPr>
    </w:p>
    <w:p w:rsidR="00090FC9" w:rsidRPr="00EC7E6B" w:rsidRDefault="00090FC9" w:rsidP="00306CC2">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rPr>
      </w:pPr>
      <w:r w:rsidRPr="00EC7E6B">
        <w:rPr>
          <w:rFonts w:ascii="Times New Roman" w:hAnsi="Times New Roman" w:cs="Times New Roman"/>
          <w:color w:val="000000" w:themeColor="text1"/>
          <w:sz w:val="24"/>
          <w:szCs w:val="24"/>
        </w:rPr>
        <w:t>Investigate attitudes towards forestry in Ireland and what can be done to influence it. This should include assessing whether the DAFM promotional projects are influencing attitudes / behaviour. Ireland’s forests provide a range of benefits, including timber production and job creation, enhanced biodiversity, carbon sequestration etc. We need to identify what are the main concerns / issues regarding forestry and whether these are perceived or real. We need to develop an understanding of the reasons behind attitudes to forestry, whether it is a lack of education, awareness, understanding or information, or whether it is misinformation. This will inform the development of appropriate initiatives to help change attitudes. The study should consider if there are learnings from other countries and what is being done to increase levels of awareness and change attitudes and whether it is making a difference. It should then be assessed whether these actions are, or could be, implemented in Ireland.</w:t>
      </w:r>
    </w:p>
    <w:p w:rsidR="00090FC9" w:rsidRPr="00EC7E6B" w:rsidRDefault="00090FC9" w:rsidP="00090FC9">
      <w:pPr>
        <w:pStyle w:val="ListParagraph"/>
        <w:ind w:hanging="360"/>
        <w:rPr>
          <w:rFonts w:ascii="Times New Roman" w:hAnsi="Times New Roman" w:cs="Times New Roman"/>
          <w:color w:val="000000" w:themeColor="text1"/>
          <w:sz w:val="24"/>
          <w:szCs w:val="24"/>
        </w:rPr>
      </w:pPr>
    </w:p>
    <w:p w:rsidR="00090FC9" w:rsidRPr="00EC7E6B" w:rsidRDefault="00090FC9" w:rsidP="00306CC2">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rPr>
      </w:pPr>
      <w:r w:rsidRPr="00306CC2">
        <w:rPr>
          <w:rFonts w:ascii="Times New Roman" w:hAnsi="Times New Roman" w:cs="Times New Roman"/>
          <w:bCs/>
          <w:color w:val="000000" w:themeColor="text1"/>
          <w:sz w:val="24"/>
          <w:szCs w:val="24"/>
          <w:u w:val="single"/>
        </w:rPr>
        <w:t>Tree-breeding and selection</w:t>
      </w:r>
      <w:r w:rsidRPr="00EC7E6B">
        <w:rPr>
          <w:rFonts w:ascii="Times New Roman" w:hAnsi="Times New Roman" w:cs="Times New Roman"/>
          <w:color w:val="000000" w:themeColor="text1"/>
          <w:sz w:val="24"/>
          <w:szCs w:val="24"/>
        </w:rPr>
        <w:t xml:space="preserve"> – There is urgent need for a palate of tree species to deliver on the evolving needs of forest owner and society, particularly in context of resilience i.e. pests &amp; diseases, climate change. This research will need to be on-going as issues develop and we need to have long-term structures in place to adapt our planting stock appropriately in an agile manner. This work can build on previous and existing research, for example the COFORD </w:t>
      </w:r>
      <w:proofErr w:type="spellStart"/>
      <w:r w:rsidRPr="00EC7E6B">
        <w:rPr>
          <w:rFonts w:ascii="Times New Roman" w:hAnsi="Times New Roman" w:cs="Times New Roman"/>
          <w:color w:val="000000" w:themeColor="text1"/>
          <w:sz w:val="24"/>
          <w:szCs w:val="24"/>
        </w:rPr>
        <w:t>FitForests</w:t>
      </w:r>
      <w:proofErr w:type="spellEnd"/>
      <w:r w:rsidRPr="00EC7E6B">
        <w:rPr>
          <w:rFonts w:ascii="Times New Roman" w:hAnsi="Times New Roman" w:cs="Times New Roman"/>
          <w:color w:val="000000" w:themeColor="text1"/>
          <w:sz w:val="24"/>
          <w:szCs w:val="24"/>
        </w:rPr>
        <w:t xml:space="preserve"> project.</w:t>
      </w:r>
    </w:p>
    <w:p w:rsidR="00090FC9" w:rsidRPr="00EC7E6B" w:rsidRDefault="00090FC9" w:rsidP="00090FC9">
      <w:pPr>
        <w:pStyle w:val="ListParagraph"/>
        <w:rPr>
          <w:rFonts w:ascii="Times New Roman" w:hAnsi="Times New Roman" w:cs="Times New Roman"/>
          <w:color w:val="000000" w:themeColor="text1"/>
          <w:sz w:val="24"/>
          <w:szCs w:val="24"/>
        </w:rPr>
      </w:pPr>
    </w:p>
    <w:p w:rsidR="00090FC9" w:rsidRPr="00EC7E6B" w:rsidRDefault="00090FC9" w:rsidP="00306CC2">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lang w:val="ga-IE"/>
        </w:rPr>
      </w:pPr>
      <w:r w:rsidRPr="00306CC2">
        <w:rPr>
          <w:rFonts w:ascii="Times New Roman" w:hAnsi="Times New Roman" w:cs="Times New Roman"/>
          <w:bCs/>
          <w:color w:val="000000" w:themeColor="text1"/>
          <w:sz w:val="24"/>
          <w:szCs w:val="24"/>
          <w:u w:val="single"/>
          <w:lang w:val="ga-IE"/>
        </w:rPr>
        <w:t>Fertiliser requirements for class E sites</w:t>
      </w:r>
      <w:r w:rsidRPr="00306CC2">
        <w:rPr>
          <w:rFonts w:ascii="Times New Roman" w:hAnsi="Times New Roman" w:cs="Times New Roman"/>
          <w:bCs/>
          <w:color w:val="000000" w:themeColor="text1"/>
          <w:sz w:val="24"/>
          <w:szCs w:val="24"/>
          <w:lang w:val="ga-IE"/>
        </w:rPr>
        <w:t>.</w:t>
      </w:r>
      <w:r w:rsidRPr="00EC7E6B">
        <w:rPr>
          <w:rFonts w:ascii="Times New Roman" w:hAnsi="Times New Roman" w:cs="Times New Roman"/>
          <w:color w:val="000000" w:themeColor="text1"/>
          <w:sz w:val="24"/>
          <w:szCs w:val="24"/>
          <w:lang w:val="ga-IE"/>
        </w:rPr>
        <w:t xml:space="preserve"> A significant quantity of land classed as productive is potentially availabile for afforestation but ruled out due to lack of information around fertiliser prescriptions. Uncertainty exists as to whether a split application of fertiliser may be more useful than single application strategies and what quantity may prove satisfactory for the nutritional requirements of trees. More research is required to determine the effects of single and split application of currently used fertilisrs and new fertiliser compounds which are temperature regulated and which may afford more sustainable strategies towards crop nutrition and may facilitate planting of additional suitable lands.  This recommendation emenates from the COFORD Land Availability Working Group report.</w:t>
      </w:r>
    </w:p>
    <w:p w:rsidR="00090FC9" w:rsidRPr="00EC7E6B" w:rsidRDefault="00090FC9" w:rsidP="00090FC9">
      <w:pPr>
        <w:pStyle w:val="ListParagraph"/>
        <w:rPr>
          <w:rFonts w:ascii="Times New Roman" w:hAnsi="Times New Roman" w:cs="Times New Roman"/>
          <w:color w:val="000000" w:themeColor="text1"/>
          <w:sz w:val="24"/>
          <w:szCs w:val="24"/>
          <w:lang w:val="ga-IE"/>
        </w:rPr>
      </w:pPr>
    </w:p>
    <w:p w:rsidR="00090FC9" w:rsidRPr="00EC7E6B" w:rsidRDefault="00090FC9" w:rsidP="00306CC2">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lang w:val="ga-IE"/>
        </w:rPr>
      </w:pPr>
      <w:r w:rsidRPr="00EC7E6B">
        <w:rPr>
          <w:rFonts w:ascii="Times New Roman" w:hAnsi="Times New Roman" w:cs="Times New Roman"/>
          <w:color w:val="000000" w:themeColor="text1"/>
          <w:sz w:val="24"/>
          <w:szCs w:val="24"/>
          <w:lang w:val="ga-IE"/>
        </w:rPr>
        <w:t xml:space="preserve"> </w:t>
      </w:r>
      <w:r w:rsidRPr="00306CC2">
        <w:rPr>
          <w:rFonts w:ascii="Times New Roman" w:hAnsi="Times New Roman" w:cs="Times New Roman"/>
          <w:bCs/>
          <w:color w:val="000000" w:themeColor="text1"/>
          <w:sz w:val="24"/>
          <w:szCs w:val="24"/>
          <w:u w:val="single"/>
          <w:lang w:val="ga-IE"/>
        </w:rPr>
        <w:t>Revision of the site classification for S</w:t>
      </w:r>
      <w:r w:rsidR="00306CC2">
        <w:rPr>
          <w:rFonts w:ascii="Times New Roman" w:hAnsi="Times New Roman" w:cs="Times New Roman"/>
          <w:bCs/>
          <w:color w:val="000000" w:themeColor="text1"/>
          <w:sz w:val="24"/>
          <w:szCs w:val="24"/>
          <w:u w:val="single"/>
          <w:lang w:val="ga-IE"/>
        </w:rPr>
        <w:t xml:space="preserve">itka spruce </w:t>
      </w:r>
      <w:r w:rsidRPr="00306CC2">
        <w:rPr>
          <w:rFonts w:ascii="Times New Roman" w:hAnsi="Times New Roman" w:cs="Times New Roman"/>
          <w:bCs/>
          <w:color w:val="000000" w:themeColor="text1"/>
          <w:sz w:val="24"/>
          <w:szCs w:val="24"/>
          <w:u w:val="single"/>
          <w:lang w:val="ga-IE"/>
        </w:rPr>
        <w:t>and other species suitability</w:t>
      </w:r>
      <w:r w:rsidRPr="00EC7E6B">
        <w:rPr>
          <w:rFonts w:ascii="Times New Roman" w:hAnsi="Times New Roman" w:cs="Times New Roman"/>
          <w:color w:val="000000" w:themeColor="text1"/>
          <w:sz w:val="24"/>
          <w:szCs w:val="24"/>
          <w:lang w:val="ga-IE"/>
        </w:rPr>
        <w:t xml:space="preserve">.The current system of land classification for afforestation based on vegetation has proved useful for assessing productive capacity of lands. However the use of vegetation is more appropriate in delineating the productive capacity of peatland soils. More research is necessary to ensure that </w:t>
      </w:r>
      <w:r w:rsidRPr="00EC7E6B">
        <w:rPr>
          <w:rFonts w:ascii="Times New Roman" w:hAnsi="Times New Roman" w:cs="Times New Roman"/>
          <w:color w:val="000000" w:themeColor="text1"/>
          <w:sz w:val="24"/>
          <w:szCs w:val="24"/>
          <w:u w:val="single"/>
          <w:lang w:val="ga-IE"/>
        </w:rPr>
        <w:t>productive mineral soils</w:t>
      </w:r>
      <w:r w:rsidRPr="00EC7E6B">
        <w:rPr>
          <w:rFonts w:ascii="Times New Roman" w:hAnsi="Times New Roman" w:cs="Times New Roman"/>
          <w:color w:val="000000" w:themeColor="text1"/>
          <w:sz w:val="24"/>
          <w:szCs w:val="24"/>
          <w:lang w:val="ga-IE"/>
        </w:rPr>
        <w:t xml:space="preserve"> are not ruled out of afforestation due to difficulties in this classification. Assessing the variability in R+N scores may indicate background levels of nutrition sufficient for most coniferous crops and some pioneer species and needs further investigation. Rather than looking at the averaged R+N score, variability in R+N scores or other options may be more robust. This would provide information on the level of available nutrients in mineral soils which may allow successful afforestation establishment and can be further facilitated by foliar analysis covering a range of crops planted on various soils to provide baseline data for these soils. </w:t>
      </w:r>
    </w:p>
    <w:p w:rsidR="00090FC9" w:rsidRPr="00EC7E6B" w:rsidRDefault="00090FC9" w:rsidP="00090FC9">
      <w:pPr>
        <w:pStyle w:val="ListParagraph"/>
        <w:rPr>
          <w:rFonts w:ascii="Times New Roman" w:hAnsi="Times New Roman" w:cs="Times New Roman"/>
          <w:color w:val="000000" w:themeColor="text1"/>
          <w:sz w:val="24"/>
          <w:szCs w:val="24"/>
        </w:rPr>
      </w:pPr>
    </w:p>
    <w:p w:rsidR="00090FC9" w:rsidRPr="00EC7E6B" w:rsidRDefault="00090FC9" w:rsidP="005D6272">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rPr>
      </w:pPr>
      <w:r w:rsidRPr="005D6272">
        <w:rPr>
          <w:rFonts w:ascii="Times New Roman" w:hAnsi="Times New Roman" w:cs="Times New Roman"/>
          <w:bCs/>
          <w:color w:val="000000" w:themeColor="text1"/>
          <w:sz w:val="24"/>
          <w:szCs w:val="24"/>
          <w:u w:val="single"/>
        </w:rPr>
        <w:t>Agroforestry</w:t>
      </w:r>
      <w:r w:rsidRPr="00EC7E6B">
        <w:rPr>
          <w:rFonts w:ascii="Times New Roman" w:hAnsi="Times New Roman" w:cs="Times New Roman"/>
          <w:color w:val="000000" w:themeColor="text1"/>
          <w:sz w:val="24"/>
          <w:szCs w:val="24"/>
        </w:rPr>
        <w:t xml:space="preserve">:  We need to establish research sites (can also be used for demonstration) to provide/improve </w:t>
      </w:r>
      <w:r w:rsidRPr="00EC7E6B">
        <w:rPr>
          <w:rFonts w:ascii="Times New Roman" w:hAnsi="Times New Roman" w:cs="Times New Roman"/>
          <w:color w:val="000000" w:themeColor="text1"/>
          <w:sz w:val="24"/>
          <w:szCs w:val="24"/>
          <w:u w:val="single"/>
        </w:rPr>
        <w:t>evidence</w:t>
      </w:r>
      <w:r w:rsidRPr="00EC7E6B">
        <w:rPr>
          <w:rFonts w:ascii="Times New Roman" w:hAnsi="Times New Roman" w:cs="Times New Roman"/>
          <w:color w:val="000000" w:themeColor="text1"/>
          <w:sz w:val="24"/>
          <w:szCs w:val="24"/>
        </w:rPr>
        <w:t xml:space="preserve"> in relation to various research question including configurations, environmental and economic:</w:t>
      </w:r>
    </w:p>
    <w:p w:rsidR="00090FC9" w:rsidRPr="00EC7E6B" w:rsidRDefault="00090FC9" w:rsidP="005D6272">
      <w:pPr>
        <w:pStyle w:val="ListParagraph"/>
        <w:numPr>
          <w:ilvl w:val="2"/>
          <w:numId w:val="26"/>
        </w:numPr>
        <w:spacing w:after="0" w:line="240" w:lineRule="auto"/>
        <w:contextualSpacing w:val="0"/>
        <w:jc w:val="both"/>
        <w:rPr>
          <w:rFonts w:ascii="Times New Roman" w:hAnsi="Times New Roman" w:cs="Times New Roman"/>
          <w:color w:val="000000" w:themeColor="text1"/>
          <w:sz w:val="24"/>
          <w:szCs w:val="24"/>
        </w:rPr>
      </w:pPr>
      <w:r w:rsidRPr="00EC7E6B">
        <w:rPr>
          <w:rFonts w:ascii="Times New Roman" w:hAnsi="Times New Roman" w:cs="Times New Roman"/>
          <w:color w:val="000000" w:themeColor="text1"/>
          <w:sz w:val="24"/>
          <w:szCs w:val="24"/>
        </w:rPr>
        <w:t xml:space="preserve">silvopasture </w:t>
      </w:r>
    </w:p>
    <w:p w:rsidR="00090FC9" w:rsidRPr="00EC7E6B" w:rsidRDefault="00090FC9" w:rsidP="005D6272">
      <w:pPr>
        <w:pStyle w:val="ListParagraph"/>
        <w:numPr>
          <w:ilvl w:val="2"/>
          <w:numId w:val="26"/>
        </w:numPr>
        <w:spacing w:after="0" w:line="240" w:lineRule="auto"/>
        <w:contextualSpacing w:val="0"/>
        <w:jc w:val="both"/>
        <w:rPr>
          <w:rFonts w:ascii="Times New Roman" w:hAnsi="Times New Roman" w:cs="Times New Roman"/>
          <w:color w:val="000000" w:themeColor="text1"/>
          <w:sz w:val="24"/>
          <w:szCs w:val="24"/>
        </w:rPr>
      </w:pPr>
      <w:r w:rsidRPr="00EC7E6B">
        <w:rPr>
          <w:rFonts w:ascii="Times New Roman" w:hAnsi="Times New Roman" w:cs="Times New Roman"/>
          <w:color w:val="000000" w:themeColor="text1"/>
          <w:sz w:val="24"/>
          <w:szCs w:val="24"/>
        </w:rPr>
        <w:t>silvoarable (including small fruiting trees, shrubs)</w:t>
      </w:r>
    </w:p>
    <w:p w:rsidR="00090FC9" w:rsidRPr="00EC7E6B" w:rsidRDefault="00090FC9" w:rsidP="005D6272">
      <w:pPr>
        <w:pStyle w:val="ListParagraph"/>
        <w:numPr>
          <w:ilvl w:val="2"/>
          <w:numId w:val="26"/>
        </w:numPr>
        <w:spacing w:after="0" w:line="240" w:lineRule="auto"/>
        <w:contextualSpacing w:val="0"/>
        <w:jc w:val="both"/>
        <w:rPr>
          <w:rFonts w:ascii="Times New Roman" w:hAnsi="Times New Roman" w:cs="Times New Roman"/>
          <w:color w:val="000000" w:themeColor="text1"/>
          <w:sz w:val="24"/>
          <w:szCs w:val="24"/>
        </w:rPr>
      </w:pPr>
      <w:r w:rsidRPr="00EC7E6B">
        <w:rPr>
          <w:rFonts w:ascii="Times New Roman" w:hAnsi="Times New Roman" w:cs="Times New Roman"/>
          <w:color w:val="000000" w:themeColor="text1"/>
          <w:sz w:val="24"/>
          <w:szCs w:val="24"/>
        </w:rPr>
        <w:t>windbreaks /shelterbelts</w:t>
      </w:r>
    </w:p>
    <w:p w:rsidR="00090FC9" w:rsidRPr="00EC7E6B" w:rsidRDefault="00090FC9" w:rsidP="005D6272">
      <w:pPr>
        <w:pStyle w:val="ListParagraph"/>
        <w:numPr>
          <w:ilvl w:val="2"/>
          <w:numId w:val="26"/>
        </w:numPr>
        <w:spacing w:after="0" w:line="240" w:lineRule="auto"/>
        <w:contextualSpacing w:val="0"/>
        <w:jc w:val="both"/>
        <w:rPr>
          <w:rFonts w:ascii="Times New Roman" w:hAnsi="Times New Roman" w:cs="Times New Roman"/>
          <w:color w:val="000000" w:themeColor="text1"/>
          <w:sz w:val="24"/>
          <w:szCs w:val="24"/>
        </w:rPr>
      </w:pPr>
      <w:r w:rsidRPr="00EC7E6B">
        <w:rPr>
          <w:rFonts w:ascii="Times New Roman" w:hAnsi="Times New Roman" w:cs="Times New Roman"/>
          <w:color w:val="000000" w:themeColor="text1"/>
          <w:sz w:val="24"/>
          <w:szCs w:val="24"/>
        </w:rPr>
        <w:t>forest grazing/ forest barns</w:t>
      </w:r>
    </w:p>
    <w:p w:rsidR="00090FC9" w:rsidRPr="00EC7E6B" w:rsidRDefault="00090FC9" w:rsidP="005D6272">
      <w:pPr>
        <w:pStyle w:val="ListParagraph"/>
        <w:numPr>
          <w:ilvl w:val="2"/>
          <w:numId w:val="26"/>
        </w:numPr>
        <w:spacing w:after="0" w:line="240" w:lineRule="auto"/>
        <w:contextualSpacing w:val="0"/>
        <w:jc w:val="both"/>
        <w:rPr>
          <w:rFonts w:ascii="Times New Roman" w:hAnsi="Times New Roman" w:cs="Times New Roman"/>
          <w:color w:val="000000" w:themeColor="text1"/>
          <w:sz w:val="24"/>
          <w:szCs w:val="24"/>
        </w:rPr>
      </w:pPr>
      <w:r w:rsidRPr="00EC7E6B">
        <w:rPr>
          <w:rFonts w:ascii="Times New Roman" w:hAnsi="Times New Roman" w:cs="Times New Roman"/>
          <w:color w:val="000000" w:themeColor="text1"/>
          <w:sz w:val="24"/>
          <w:szCs w:val="24"/>
        </w:rPr>
        <w:t>woody riparian zones</w:t>
      </w:r>
    </w:p>
    <w:p w:rsidR="00090FC9" w:rsidRPr="00A57F98" w:rsidRDefault="00090FC9" w:rsidP="0052702C">
      <w:pPr>
        <w:pStyle w:val="ListParagraph"/>
        <w:numPr>
          <w:ilvl w:val="2"/>
          <w:numId w:val="26"/>
        </w:numPr>
        <w:spacing w:after="0" w:line="240" w:lineRule="auto"/>
        <w:contextualSpacing w:val="0"/>
        <w:jc w:val="both"/>
        <w:rPr>
          <w:rFonts w:ascii="Times New Roman" w:hAnsi="Times New Roman" w:cs="Times New Roman"/>
          <w:color w:val="000000" w:themeColor="text1"/>
          <w:sz w:val="24"/>
          <w:szCs w:val="24"/>
        </w:rPr>
      </w:pPr>
      <w:r w:rsidRPr="00A57F98">
        <w:rPr>
          <w:rFonts w:ascii="Times New Roman" w:hAnsi="Times New Roman" w:cs="Times New Roman"/>
          <w:color w:val="000000" w:themeColor="text1"/>
          <w:sz w:val="24"/>
          <w:szCs w:val="24"/>
        </w:rPr>
        <w:t>investigation of existing agroforestry systems as a proxy for future systems e.g. using existing hedgerows and shelterbelts to investigate impacts on shelter / water infiltration / lamb survival / forage use / biodiversity / etc.</w:t>
      </w:r>
    </w:p>
    <w:p w:rsidR="00090FC9" w:rsidRDefault="00090FC9" w:rsidP="005D6272">
      <w:pPr>
        <w:pStyle w:val="ListParagraph"/>
        <w:numPr>
          <w:ilvl w:val="2"/>
          <w:numId w:val="26"/>
        </w:numPr>
        <w:spacing w:after="0" w:line="240" w:lineRule="auto"/>
        <w:contextualSpacing w:val="0"/>
        <w:jc w:val="both"/>
        <w:rPr>
          <w:rFonts w:ascii="Times New Roman" w:hAnsi="Times New Roman" w:cs="Times New Roman"/>
          <w:color w:val="000000" w:themeColor="text1"/>
          <w:sz w:val="24"/>
          <w:szCs w:val="24"/>
        </w:rPr>
      </w:pPr>
      <w:r w:rsidRPr="00EC7E6B">
        <w:rPr>
          <w:rFonts w:ascii="Times New Roman" w:hAnsi="Times New Roman" w:cs="Times New Roman"/>
          <w:color w:val="000000" w:themeColor="text1"/>
          <w:sz w:val="24"/>
          <w:szCs w:val="24"/>
        </w:rPr>
        <w:t>investigate / monitor / baseline existing private sites established by pioneer landowners (e.g. silvoarable horticulture site, different silvopasture options/ NI sites).</w:t>
      </w:r>
    </w:p>
    <w:p w:rsidR="00816C30" w:rsidRPr="00EC7E6B" w:rsidRDefault="00816C30" w:rsidP="00816C30">
      <w:pPr>
        <w:pStyle w:val="ListParagraph"/>
        <w:spacing w:after="0" w:line="240" w:lineRule="auto"/>
        <w:ind w:left="2340"/>
        <w:contextualSpacing w:val="0"/>
        <w:jc w:val="both"/>
        <w:rPr>
          <w:rFonts w:ascii="Times New Roman" w:hAnsi="Times New Roman" w:cs="Times New Roman"/>
          <w:color w:val="000000" w:themeColor="text1"/>
          <w:sz w:val="24"/>
          <w:szCs w:val="24"/>
        </w:rPr>
      </w:pPr>
    </w:p>
    <w:p w:rsidR="00090FC9" w:rsidRPr="00EC7E6B" w:rsidRDefault="00090FC9" w:rsidP="005D6272">
      <w:pPr>
        <w:pStyle w:val="ListParagraph"/>
        <w:jc w:val="both"/>
        <w:rPr>
          <w:rFonts w:ascii="Times New Roman" w:hAnsi="Times New Roman" w:cs="Times New Roman"/>
          <w:b/>
          <w:color w:val="000000" w:themeColor="text1"/>
          <w:sz w:val="24"/>
          <w:szCs w:val="24"/>
          <w:u w:val="single"/>
        </w:rPr>
      </w:pPr>
      <w:r w:rsidRPr="00EC7E6B">
        <w:rPr>
          <w:rFonts w:ascii="Times New Roman" w:hAnsi="Times New Roman" w:cs="Times New Roman"/>
          <w:color w:val="000000" w:themeColor="text1"/>
          <w:sz w:val="24"/>
          <w:szCs w:val="24"/>
          <w:lang w:val="ga-IE"/>
        </w:rPr>
        <w:t>This recommendation em</w:t>
      </w:r>
      <w:r w:rsidR="005D6272">
        <w:rPr>
          <w:rFonts w:ascii="Times New Roman" w:hAnsi="Times New Roman" w:cs="Times New Roman"/>
          <w:color w:val="000000" w:themeColor="text1"/>
          <w:sz w:val="24"/>
          <w:szCs w:val="24"/>
          <w:lang w:val="ga-IE"/>
        </w:rPr>
        <w:t>a</w:t>
      </w:r>
      <w:r w:rsidRPr="00EC7E6B">
        <w:rPr>
          <w:rFonts w:ascii="Times New Roman" w:hAnsi="Times New Roman" w:cs="Times New Roman"/>
          <w:color w:val="000000" w:themeColor="text1"/>
          <w:sz w:val="24"/>
          <w:szCs w:val="24"/>
          <w:lang w:val="ga-IE"/>
        </w:rPr>
        <w:t>nates from the COFORD Land Availability Working Group report.</w:t>
      </w:r>
    </w:p>
    <w:p w:rsidR="00090FC9" w:rsidRPr="00EC7E6B" w:rsidRDefault="00090FC9" w:rsidP="00090FC9">
      <w:pPr>
        <w:pStyle w:val="ListParagraph"/>
        <w:ind w:hanging="360"/>
        <w:rPr>
          <w:rFonts w:ascii="Times New Roman" w:hAnsi="Times New Roman" w:cs="Times New Roman"/>
          <w:color w:val="000000" w:themeColor="text1"/>
          <w:sz w:val="24"/>
          <w:szCs w:val="24"/>
        </w:rPr>
      </w:pPr>
    </w:p>
    <w:p w:rsidR="00090FC9" w:rsidRPr="00EC7E6B" w:rsidRDefault="00090FC9" w:rsidP="007C4E24">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rPr>
      </w:pPr>
      <w:r w:rsidRPr="007C4E24">
        <w:rPr>
          <w:rFonts w:ascii="Times New Roman" w:hAnsi="Times New Roman" w:cs="Times New Roman"/>
          <w:bCs/>
          <w:color w:val="000000" w:themeColor="text1"/>
          <w:sz w:val="24"/>
          <w:szCs w:val="24"/>
          <w:u w:val="single"/>
        </w:rPr>
        <w:t xml:space="preserve">Alternative forest designs to increase forest resilience and acceptance and support biodiversity. </w:t>
      </w:r>
      <w:r w:rsidRPr="007C4E24">
        <w:rPr>
          <w:rFonts w:ascii="Times New Roman" w:hAnsi="Times New Roman" w:cs="Times New Roman"/>
          <w:bCs/>
          <w:color w:val="000000" w:themeColor="text1"/>
          <w:sz w:val="24"/>
          <w:szCs w:val="24"/>
        </w:rPr>
        <w:t>This</w:t>
      </w:r>
      <w:r w:rsidRPr="00EC7E6B">
        <w:rPr>
          <w:rFonts w:ascii="Times New Roman" w:hAnsi="Times New Roman" w:cs="Times New Roman"/>
          <w:color w:val="000000" w:themeColor="text1"/>
          <w:sz w:val="24"/>
          <w:szCs w:val="24"/>
        </w:rPr>
        <w:t xml:space="preserve"> research should focus on increasing forest resilience by reducing the economic and environmental impacts of e.g. ash dieback and future known and unknown potential threats, e.g. spruce bark beetle, to our forests posed by climate change. </w:t>
      </w:r>
      <w:r w:rsidRPr="00EC7E6B">
        <w:rPr>
          <w:rFonts w:ascii="Times New Roman" w:hAnsi="Times New Roman" w:cs="Times New Roman"/>
          <w:color w:val="000000" w:themeColor="text1"/>
          <w:sz w:val="24"/>
          <w:szCs w:val="24"/>
          <w:lang w:val="ga-IE"/>
        </w:rPr>
        <w:t xml:space="preserve">Strategies to minimise risk to Irish forests could include preventative and mitigation strategies and may include mixtures or other measures such as forest design, etc  with a focus </w:t>
      </w:r>
      <w:r w:rsidRPr="00EC7E6B">
        <w:rPr>
          <w:rFonts w:ascii="Times New Roman" w:hAnsi="Times New Roman" w:cs="Times New Roman"/>
          <w:color w:val="000000" w:themeColor="text1"/>
          <w:sz w:val="24"/>
          <w:szCs w:val="24"/>
        </w:rPr>
        <w:t>on supporting biodiversity and adapting to climate change. The social impact of such design on objectors to current forestry practices should also be assessed.</w:t>
      </w:r>
    </w:p>
    <w:p w:rsidR="00090FC9" w:rsidRPr="00EC7E6B" w:rsidRDefault="00090FC9" w:rsidP="007C4E24">
      <w:pPr>
        <w:pStyle w:val="NormalWeb"/>
        <w:ind w:left="720"/>
        <w:jc w:val="both"/>
        <w:rPr>
          <w:color w:val="000000" w:themeColor="text1"/>
          <w:lang w:eastAsia="en-US"/>
        </w:rPr>
      </w:pPr>
      <w:r w:rsidRPr="00EC7E6B">
        <w:rPr>
          <w:color w:val="000000" w:themeColor="text1"/>
          <w:lang w:eastAsia="en-US"/>
        </w:rPr>
        <w:t xml:space="preserve">The study should generate templates for planting mixed species/aged forests in Ireland: for example, it could determine optimal ‘block’ sizes to ensure the forest is both economically viable and sustainable; recommended species combinations; how should the unplanted areas be linked throughout the forest to provide biodiversity corridors and support timber extraction (is 15% unplanted area enough in this type of forest?); what additional supports (financial, educational etc) might be needed to encourage landowners to plant this type of forest. The study should also provide a cost/benefit (including carbon sequestration) comparison with the current more typical forest design. </w:t>
      </w:r>
    </w:p>
    <w:p w:rsidR="00090FC9" w:rsidRPr="00EC7E6B" w:rsidRDefault="00090FC9" w:rsidP="00BF5DA1">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lang w:eastAsia="en-US"/>
        </w:rPr>
      </w:pPr>
      <w:r w:rsidRPr="00BF5DA1">
        <w:rPr>
          <w:rFonts w:ascii="Times New Roman" w:hAnsi="Times New Roman" w:cs="Times New Roman"/>
          <w:bCs/>
          <w:color w:val="000000" w:themeColor="text1"/>
          <w:sz w:val="24"/>
          <w:szCs w:val="24"/>
          <w:u w:val="single"/>
        </w:rPr>
        <w:t>Establishment and management of mixtures</w:t>
      </w:r>
      <w:r w:rsidRPr="00EC7E6B">
        <w:rPr>
          <w:rFonts w:ascii="Times New Roman" w:hAnsi="Times New Roman" w:cs="Times New Roman"/>
          <w:color w:val="000000" w:themeColor="text1"/>
          <w:sz w:val="24"/>
          <w:szCs w:val="24"/>
        </w:rPr>
        <w:t xml:space="preserve"> including tree communications/signalling/ecophysiology leading to more sustainable establishment and management practices. This should be informed by the COFORD mixtures report and use recent technological developments to advance this knowledge.</w:t>
      </w:r>
    </w:p>
    <w:p w:rsidR="00090FC9" w:rsidRPr="00EC7E6B" w:rsidRDefault="00090FC9" w:rsidP="00090FC9">
      <w:pPr>
        <w:pStyle w:val="ListParagraph"/>
        <w:rPr>
          <w:rFonts w:ascii="Times New Roman" w:hAnsi="Times New Roman" w:cs="Times New Roman"/>
          <w:color w:val="000000" w:themeColor="text1"/>
          <w:sz w:val="24"/>
          <w:szCs w:val="24"/>
        </w:rPr>
      </w:pPr>
    </w:p>
    <w:p w:rsidR="00090FC9" w:rsidRPr="00EC7E6B" w:rsidRDefault="00090FC9" w:rsidP="00BF5DA1">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rPr>
      </w:pPr>
      <w:r w:rsidRPr="00BF5DA1">
        <w:rPr>
          <w:rFonts w:ascii="Times New Roman" w:hAnsi="Times New Roman" w:cs="Times New Roman"/>
          <w:bCs/>
          <w:color w:val="000000" w:themeColor="text1"/>
          <w:sz w:val="24"/>
          <w:szCs w:val="24"/>
          <w:u w:val="single"/>
        </w:rPr>
        <w:t xml:space="preserve">Research on silviculture of </w:t>
      </w:r>
      <w:r w:rsidR="00BF5DA1" w:rsidRPr="00BF5DA1">
        <w:rPr>
          <w:rFonts w:ascii="Times New Roman" w:hAnsi="Times New Roman" w:cs="Times New Roman"/>
          <w:bCs/>
          <w:color w:val="000000" w:themeColor="text1"/>
          <w:sz w:val="24"/>
          <w:szCs w:val="24"/>
          <w:u w:val="single"/>
        </w:rPr>
        <w:t>poor-quality</w:t>
      </w:r>
      <w:r w:rsidRPr="00BF5DA1">
        <w:rPr>
          <w:rFonts w:ascii="Times New Roman" w:hAnsi="Times New Roman" w:cs="Times New Roman"/>
          <w:bCs/>
          <w:color w:val="000000" w:themeColor="text1"/>
          <w:sz w:val="24"/>
          <w:szCs w:val="24"/>
          <w:u w:val="single"/>
        </w:rPr>
        <w:t xml:space="preserve"> broadleaf stands</w:t>
      </w:r>
      <w:r w:rsidRPr="00EC7E6B">
        <w:rPr>
          <w:rFonts w:ascii="Times New Roman" w:hAnsi="Times New Roman" w:cs="Times New Roman"/>
          <w:color w:val="000000" w:themeColor="text1"/>
          <w:sz w:val="24"/>
          <w:szCs w:val="24"/>
        </w:rPr>
        <w:t xml:space="preserve"> (including those impacted by ash dieback). Many forest owners have been negatively impacted by external developments e.g. ash dieback. This has left many with a forest that has not achieved/performed as they had hoped. It is necessary for those who encouraged them to establish to support these owners by providing evidence-based advice and backup on how to manage them now that they are left with this dilemma. This included developing appropriate silvicultural and management protocols for their future management. </w:t>
      </w:r>
    </w:p>
    <w:p w:rsidR="00090FC9" w:rsidRPr="00EC7E6B" w:rsidRDefault="00090FC9" w:rsidP="00090FC9">
      <w:pPr>
        <w:pStyle w:val="ListParagraph"/>
        <w:ind w:hanging="360"/>
        <w:rPr>
          <w:rFonts w:ascii="Times New Roman" w:hAnsi="Times New Roman" w:cs="Times New Roman"/>
          <w:color w:val="000000" w:themeColor="text1"/>
          <w:sz w:val="24"/>
          <w:szCs w:val="24"/>
        </w:rPr>
      </w:pPr>
    </w:p>
    <w:p w:rsidR="00090FC9" w:rsidRPr="00EC7E6B" w:rsidRDefault="00090FC9" w:rsidP="00BF5DA1">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rPr>
      </w:pPr>
      <w:r w:rsidRPr="00BF5DA1">
        <w:rPr>
          <w:rFonts w:ascii="Times New Roman" w:hAnsi="Times New Roman" w:cs="Times New Roman"/>
          <w:bCs/>
          <w:color w:val="000000" w:themeColor="text1"/>
          <w:sz w:val="24"/>
          <w:szCs w:val="24"/>
          <w:u w:val="single"/>
        </w:rPr>
        <w:t>Continuous Cover Forestry:</w:t>
      </w:r>
      <w:r w:rsidRPr="00EC7E6B">
        <w:rPr>
          <w:rFonts w:ascii="Times New Roman" w:hAnsi="Times New Roman" w:cs="Times New Roman"/>
          <w:b/>
          <w:color w:val="000000" w:themeColor="text1"/>
          <w:sz w:val="24"/>
          <w:szCs w:val="24"/>
          <w:u w:val="single"/>
        </w:rPr>
        <w:t xml:space="preserve"> </w:t>
      </w:r>
      <w:r w:rsidRPr="00EC7E6B">
        <w:rPr>
          <w:rFonts w:ascii="Times New Roman" w:hAnsi="Times New Roman" w:cs="Times New Roman"/>
          <w:color w:val="000000" w:themeColor="text1"/>
          <w:sz w:val="24"/>
          <w:szCs w:val="24"/>
        </w:rPr>
        <w:t xml:space="preserve"> additional research is required in conifer, broadleaf and mixed stands to improve </w:t>
      </w:r>
      <w:r w:rsidRPr="00EC7E6B">
        <w:rPr>
          <w:rFonts w:ascii="Times New Roman" w:hAnsi="Times New Roman" w:cs="Times New Roman"/>
          <w:color w:val="000000" w:themeColor="text1"/>
          <w:sz w:val="24"/>
          <w:szCs w:val="24"/>
          <w:u w:val="single"/>
        </w:rPr>
        <w:t>evidence</w:t>
      </w:r>
      <w:r w:rsidRPr="00EC7E6B">
        <w:rPr>
          <w:rFonts w:ascii="Times New Roman" w:hAnsi="Times New Roman" w:cs="Times New Roman"/>
          <w:color w:val="000000" w:themeColor="text1"/>
          <w:sz w:val="24"/>
          <w:szCs w:val="24"/>
        </w:rPr>
        <w:t xml:space="preserve"> and knowledge in the Irish context. In </w:t>
      </w:r>
      <w:r w:rsidR="00816C30" w:rsidRPr="00EC7E6B">
        <w:rPr>
          <w:rFonts w:ascii="Times New Roman" w:hAnsi="Times New Roman" w:cs="Times New Roman"/>
          <w:color w:val="000000" w:themeColor="text1"/>
          <w:sz w:val="24"/>
          <w:szCs w:val="24"/>
        </w:rPr>
        <w:t>addition,</w:t>
      </w:r>
      <w:r w:rsidRPr="00EC7E6B">
        <w:rPr>
          <w:rFonts w:ascii="Times New Roman" w:hAnsi="Times New Roman" w:cs="Times New Roman"/>
          <w:color w:val="000000" w:themeColor="text1"/>
          <w:sz w:val="24"/>
          <w:szCs w:val="24"/>
        </w:rPr>
        <w:t xml:space="preserve"> the establishment of a national network of marteloscopes</w:t>
      </w:r>
      <w:r w:rsidR="006B23B2">
        <w:rPr>
          <w:rStyle w:val="FootnoteReference"/>
          <w:rFonts w:ascii="Times New Roman" w:hAnsi="Times New Roman" w:cs="Times New Roman"/>
          <w:color w:val="000000" w:themeColor="text1"/>
          <w:sz w:val="24"/>
          <w:szCs w:val="24"/>
        </w:rPr>
        <w:footnoteReference w:id="1"/>
      </w:r>
      <w:r w:rsidRPr="00EC7E6B">
        <w:rPr>
          <w:rFonts w:ascii="Times New Roman" w:hAnsi="Times New Roman" w:cs="Times New Roman"/>
          <w:color w:val="000000" w:themeColor="text1"/>
          <w:sz w:val="24"/>
          <w:szCs w:val="24"/>
        </w:rPr>
        <w:t xml:space="preserve"> for research, information and training purposes will provide invaluable information and evidence. This will provide information and on how and where CCF can be implemented under Irish conditions.</w:t>
      </w:r>
    </w:p>
    <w:p w:rsidR="00090FC9" w:rsidRPr="00EC7E6B" w:rsidRDefault="00090FC9" w:rsidP="00090FC9">
      <w:pPr>
        <w:pStyle w:val="ListParagraph"/>
        <w:rPr>
          <w:rFonts w:ascii="Times New Roman" w:hAnsi="Times New Roman" w:cs="Times New Roman"/>
          <w:color w:val="000000" w:themeColor="text1"/>
          <w:sz w:val="24"/>
          <w:szCs w:val="24"/>
        </w:rPr>
      </w:pPr>
    </w:p>
    <w:p w:rsidR="004C49FE" w:rsidRDefault="00090FC9" w:rsidP="008C1444">
      <w:pPr>
        <w:pStyle w:val="ListParagraph"/>
        <w:numPr>
          <w:ilvl w:val="0"/>
          <w:numId w:val="26"/>
        </w:numPr>
        <w:spacing w:after="0" w:line="240" w:lineRule="auto"/>
        <w:contextualSpacing w:val="0"/>
        <w:jc w:val="both"/>
        <w:rPr>
          <w:rFonts w:ascii="Times New Roman" w:hAnsi="Times New Roman" w:cs="Times New Roman"/>
          <w:color w:val="000000" w:themeColor="text1"/>
          <w:sz w:val="24"/>
          <w:szCs w:val="24"/>
        </w:rPr>
      </w:pPr>
      <w:r w:rsidRPr="00816C30">
        <w:rPr>
          <w:rFonts w:ascii="Times New Roman" w:hAnsi="Times New Roman" w:cs="Times New Roman"/>
          <w:bCs/>
          <w:color w:val="000000" w:themeColor="text1"/>
          <w:sz w:val="24"/>
          <w:szCs w:val="24"/>
          <w:u w:val="single"/>
        </w:rPr>
        <w:t>Monitoring/management of deer</w:t>
      </w:r>
      <w:r w:rsidRPr="00816C30">
        <w:rPr>
          <w:rFonts w:ascii="Times New Roman" w:hAnsi="Times New Roman" w:cs="Times New Roman"/>
          <w:color w:val="000000" w:themeColor="text1"/>
          <w:sz w:val="24"/>
          <w:szCs w:val="24"/>
        </w:rPr>
        <w:t xml:space="preserve"> and methods of control or techniques to facilitate tree establishment (planting and natural regeneration). Deer damage is becoming an increasingly significant issue in the successful establishment and management of our forests. Additional research is necessary to identify appropriate control measures, particularly as broadleaved forests are very vulnerable.</w:t>
      </w:r>
    </w:p>
    <w:p w:rsidR="00816C30" w:rsidRPr="00816C30" w:rsidRDefault="00816C30" w:rsidP="00816C30">
      <w:pPr>
        <w:pStyle w:val="ListParagraph"/>
        <w:rPr>
          <w:rFonts w:ascii="Times New Roman" w:hAnsi="Times New Roman" w:cs="Times New Roman"/>
          <w:color w:val="000000" w:themeColor="text1"/>
          <w:sz w:val="24"/>
          <w:szCs w:val="24"/>
        </w:rPr>
      </w:pPr>
    </w:p>
    <w:p w:rsidR="00090FC9" w:rsidRPr="00EC7E6B" w:rsidRDefault="00090FC9" w:rsidP="00D344C8">
      <w:pPr>
        <w:pStyle w:val="NormalWeb"/>
        <w:numPr>
          <w:ilvl w:val="0"/>
          <w:numId w:val="26"/>
        </w:numPr>
        <w:jc w:val="both"/>
        <w:rPr>
          <w:color w:val="000000" w:themeColor="text1"/>
          <w:lang w:eastAsia="en-US"/>
        </w:rPr>
      </w:pPr>
      <w:r w:rsidRPr="00EC7E6B">
        <w:rPr>
          <w:color w:val="000000" w:themeColor="text1"/>
          <w:lang w:val="ga-IE"/>
        </w:rPr>
        <w:t xml:space="preserve">Research is needed into the timber properties of a range of tree species grown under Irish conditions and potential alternative markets for these timbers.  </w:t>
      </w:r>
      <w:r w:rsidRPr="00EC7E6B">
        <w:rPr>
          <w:color w:val="000000" w:themeColor="text1"/>
          <w:lang w:eastAsia="en-US"/>
        </w:rPr>
        <w:t>A study is necessary (desk study?) to determine what additional investments are needed nationally to support a forest industry that maximises the value of a broader range of timbers. The current market demand is focussed primarily on Sitka spruce and additional markets and structures need to be developed if the economic value of alternative species is to be realised. </w:t>
      </w:r>
    </w:p>
    <w:p w:rsidR="00A14B86" w:rsidRPr="00EC7E6B" w:rsidRDefault="00A14B86" w:rsidP="00D41EF9">
      <w:pPr>
        <w:spacing w:after="0" w:line="240" w:lineRule="auto"/>
        <w:rPr>
          <w:rFonts w:ascii="Times New Roman" w:eastAsia="Times New Roman" w:hAnsi="Times New Roman" w:cs="Times New Roman"/>
          <w:iCs/>
          <w:color w:val="000000" w:themeColor="text1"/>
          <w:sz w:val="24"/>
          <w:szCs w:val="24"/>
          <w:lang w:eastAsia="en-GB"/>
        </w:rPr>
      </w:pPr>
    </w:p>
    <w:p w:rsidR="00551661" w:rsidRPr="00312D2A" w:rsidRDefault="00891138" w:rsidP="00BD50F5">
      <w:pPr>
        <w:spacing w:after="0" w:line="240" w:lineRule="auto"/>
        <w:rPr>
          <w:rFonts w:ascii="Times New Roman" w:eastAsia="Times New Roman" w:hAnsi="Times New Roman" w:cs="Times New Roman"/>
          <w:b/>
          <w:bCs/>
          <w:iCs/>
          <w:color w:val="000000" w:themeColor="text1"/>
          <w:sz w:val="28"/>
          <w:szCs w:val="28"/>
          <w:lang w:eastAsia="en-GB"/>
        </w:rPr>
      </w:pPr>
      <w:r>
        <w:rPr>
          <w:rFonts w:ascii="Times New Roman" w:eastAsia="Times New Roman" w:hAnsi="Times New Roman" w:cs="Times New Roman"/>
          <w:b/>
          <w:bCs/>
          <w:iCs/>
          <w:color w:val="000000" w:themeColor="text1"/>
          <w:sz w:val="28"/>
          <w:szCs w:val="28"/>
          <w:lang w:eastAsia="en-GB"/>
        </w:rPr>
        <w:t xml:space="preserve">IV </w:t>
      </w:r>
      <w:r w:rsidR="00312D2A" w:rsidRPr="00312D2A">
        <w:rPr>
          <w:rFonts w:ascii="Times New Roman" w:eastAsia="Times New Roman" w:hAnsi="Times New Roman" w:cs="Times New Roman"/>
          <w:b/>
          <w:bCs/>
          <w:iCs/>
          <w:color w:val="000000" w:themeColor="text1"/>
          <w:sz w:val="28"/>
          <w:szCs w:val="28"/>
          <w:lang w:eastAsia="en-GB"/>
        </w:rPr>
        <w:t>Socio</w:t>
      </w:r>
      <w:r w:rsidR="00816C30">
        <w:rPr>
          <w:rFonts w:ascii="Times New Roman" w:eastAsia="Times New Roman" w:hAnsi="Times New Roman" w:cs="Times New Roman"/>
          <w:b/>
          <w:bCs/>
          <w:iCs/>
          <w:color w:val="000000" w:themeColor="text1"/>
          <w:sz w:val="28"/>
          <w:szCs w:val="28"/>
          <w:lang w:eastAsia="en-GB"/>
        </w:rPr>
        <w:t>- e</w:t>
      </w:r>
      <w:r w:rsidR="00312D2A" w:rsidRPr="00312D2A">
        <w:rPr>
          <w:rFonts w:ascii="Times New Roman" w:eastAsia="Times New Roman" w:hAnsi="Times New Roman" w:cs="Times New Roman"/>
          <w:b/>
          <w:bCs/>
          <w:iCs/>
          <w:color w:val="000000" w:themeColor="text1"/>
          <w:sz w:val="28"/>
          <w:szCs w:val="28"/>
          <w:lang w:eastAsia="en-GB"/>
        </w:rPr>
        <w:t>conomic Contribution of Irish Forests</w:t>
      </w:r>
    </w:p>
    <w:p w:rsidR="00551661" w:rsidRPr="00EC7E6B" w:rsidRDefault="00551661" w:rsidP="00BD50F5">
      <w:pPr>
        <w:spacing w:after="0" w:line="240" w:lineRule="auto"/>
        <w:rPr>
          <w:rFonts w:ascii="Times New Roman" w:eastAsia="Times New Roman" w:hAnsi="Times New Roman" w:cs="Times New Roman"/>
          <w:b/>
          <w:bCs/>
          <w:iCs/>
          <w:color w:val="000000" w:themeColor="text1"/>
          <w:sz w:val="24"/>
          <w:szCs w:val="24"/>
          <w:lang w:eastAsia="en-GB"/>
        </w:rPr>
      </w:pPr>
    </w:p>
    <w:p w:rsidR="00312D2A" w:rsidRDefault="00312D2A" w:rsidP="00312D2A">
      <w:pPr>
        <w:spacing w:after="0" w:line="240" w:lineRule="auto"/>
        <w:rPr>
          <w:rFonts w:ascii="Times New Roman" w:eastAsiaTheme="minorHAnsi" w:hAnsi="Times New Roman" w:cs="Times New Roman"/>
          <w:color w:val="000000" w:themeColor="text1"/>
          <w:sz w:val="24"/>
          <w:szCs w:val="24"/>
          <w:lang w:eastAsia="en-US"/>
        </w:rPr>
      </w:pPr>
      <w:r w:rsidRPr="00312D2A">
        <w:rPr>
          <w:rFonts w:ascii="Times New Roman" w:eastAsiaTheme="minorHAnsi" w:hAnsi="Times New Roman" w:cs="Times New Roman"/>
          <w:color w:val="000000" w:themeColor="text1"/>
          <w:sz w:val="24"/>
          <w:szCs w:val="24"/>
          <w:lang w:eastAsia="en-US"/>
        </w:rPr>
        <w:t xml:space="preserve">Economic and </w:t>
      </w:r>
      <w:r w:rsidR="0004586A">
        <w:rPr>
          <w:rFonts w:ascii="Times New Roman" w:eastAsiaTheme="minorHAnsi" w:hAnsi="Times New Roman" w:cs="Times New Roman"/>
          <w:color w:val="000000" w:themeColor="text1"/>
          <w:sz w:val="24"/>
          <w:szCs w:val="24"/>
          <w:lang w:eastAsia="en-US"/>
        </w:rPr>
        <w:t>b</w:t>
      </w:r>
      <w:r w:rsidRPr="00312D2A">
        <w:rPr>
          <w:rFonts w:ascii="Times New Roman" w:eastAsiaTheme="minorHAnsi" w:hAnsi="Times New Roman" w:cs="Times New Roman"/>
          <w:color w:val="000000" w:themeColor="text1"/>
          <w:sz w:val="24"/>
          <w:szCs w:val="24"/>
          <w:lang w:eastAsia="en-US"/>
        </w:rPr>
        <w:t xml:space="preserve">ehavioural </w:t>
      </w:r>
      <w:r w:rsidR="0004586A">
        <w:rPr>
          <w:rFonts w:ascii="Times New Roman" w:eastAsiaTheme="minorHAnsi" w:hAnsi="Times New Roman" w:cs="Times New Roman"/>
          <w:color w:val="000000" w:themeColor="text1"/>
          <w:sz w:val="24"/>
          <w:szCs w:val="24"/>
          <w:lang w:eastAsia="en-US"/>
        </w:rPr>
        <w:t>d</w:t>
      </w:r>
      <w:r w:rsidRPr="00312D2A">
        <w:rPr>
          <w:rFonts w:ascii="Times New Roman" w:eastAsiaTheme="minorHAnsi" w:hAnsi="Times New Roman" w:cs="Times New Roman"/>
          <w:color w:val="000000" w:themeColor="text1"/>
          <w:sz w:val="24"/>
          <w:szCs w:val="24"/>
          <w:lang w:eastAsia="en-US"/>
        </w:rPr>
        <w:t xml:space="preserve">rivers of </w:t>
      </w:r>
      <w:r w:rsidR="0004586A">
        <w:rPr>
          <w:rFonts w:ascii="Times New Roman" w:eastAsiaTheme="minorHAnsi" w:hAnsi="Times New Roman" w:cs="Times New Roman"/>
          <w:color w:val="000000" w:themeColor="text1"/>
          <w:sz w:val="24"/>
          <w:szCs w:val="24"/>
          <w:lang w:eastAsia="en-US"/>
        </w:rPr>
        <w:t>f</w:t>
      </w:r>
      <w:r w:rsidRPr="00312D2A">
        <w:rPr>
          <w:rFonts w:ascii="Times New Roman" w:eastAsiaTheme="minorHAnsi" w:hAnsi="Times New Roman" w:cs="Times New Roman"/>
          <w:color w:val="000000" w:themeColor="text1"/>
          <w:sz w:val="24"/>
          <w:szCs w:val="24"/>
          <w:lang w:eastAsia="en-US"/>
        </w:rPr>
        <w:t xml:space="preserve">orestry </w:t>
      </w:r>
      <w:r w:rsidR="0004586A">
        <w:rPr>
          <w:rFonts w:ascii="Times New Roman" w:eastAsiaTheme="minorHAnsi" w:hAnsi="Times New Roman" w:cs="Times New Roman"/>
          <w:color w:val="000000" w:themeColor="text1"/>
          <w:sz w:val="24"/>
          <w:szCs w:val="24"/>
          <w:lang w:eastAsia="en-US"/>
        </w:rPr>
        <w:t>i</w:t>
      </w:r>
      <w:r w:rsidRPr="00312D2A">
        <w:rPr>
          <w:rFonts w:ascii="Times New Roman" w:eastAsiaTheme="minorHAnsi" w:hAnsi="Times New Roman" w:cs="Times New Roman"/>
          <w:color w:val="000000" w:themeColor="text1"/>
          <w:sz w:val="24"/>
          <w:szCs w:val="24"/>
          <w:lang w:eastAsia="en-US"/>
        </w:rPr>
        <w:t>mpacts to encompass</w:t>
      </w:r>
      <w:r w:rsidR="0004586A">
        <w:rPr>
          <w:rFonts w:ascii="Times New Roman" w:eastAsiaTheme="minorHAnsi" w:hAnsi="Times New Roman" w:cs="Times New Roman"/>
          <w:color w:val="000000" w:themeColor="text1"/>
          <w:sz w:val="24"/>
          <w:szCs w:val="24"/>
          <w:lang w:eastAsia="en-US"/>
        </w:rPr>
        <w:t>:</w:t>
      </w:r>
    </w:p>
    <w:p w:rsidR="0004586A" w:rsidRPr="00312D2A" w:rsidRDefault="0004586A" w:rsidP="00312D2A">
      <w:pPr>
        <w:spacing w:after="0" w:line="240" w:lineRule="auto"/>
        <w:rPr>
          <w:rFonts w:ascii="Times New Roman" w:eastAsiaTheme="minorHAnsi" w:hAnsi="Times New Roman" w:cs="Times New Roman"/>
          <w:color w:val="000000" w:themeColor="text1"/>
          <w:sz w:val="24"/>
          <w:szCs w:val="24"/>
          <w:lang w:eastAsia="en-US"/>
        </w:rPr>
      </w:pPr>
    </w:p>
    <w:p w:rsidR="00312D2A" w:rsidRPr="00312D2A" w:rsidRDefault="00312D2A" w:rsidP="0004586A">
      <w:pPr>
        <w:spacing w:after="0" w:line="240" w:lineRule="auto"/>
        <w:jc w:val="both"/>
        <w:rPr>
          <w:rFonts w:ascii="Times New Roman" w:eastAsiaTheme="minorHAnsi" w:hAnsi="Times New Roman" w:cs="Times New Roman"/>
          <w:color w:val="000000" w:themeColor="text1"/>
          <w:sz w:val="24"/>
          <w:szCs w:val="24"/>
          <w:lang w:eastAsia="en-US"/>
        </w:rPr>
      </w:pPr>
      <w:r w:rsidRPr="00312D2A">
        <w:rPr>
          <w:rFonts w:ascii="Times New Roman" w:eastAsiaTheme="minorHAnsi" w:hAnsi="Times New Roman" w:cs="Times New Roman"/>
          <w:color w:val="000000" w:themeColor="text1"/>
          <w:sz w:val="24"/>
          <w:szCs w:val="24"/>
          <w:lang w:eastAsia="en-US"/>
        </w:rPr>
        <w:t>-          Contractor Economics building upon the survey being collected</w:t>
      </w:r>
    </w:p>
    <w:p w:rsidR="00312D2A" w:rsidRPr="00312D2A" w:rsidRDefault="00312D2A" w:rsidP="003A7EE4">
      <w:pPr>
        <w:spacing w:after="0" w:line="240" w:lineRule="auto"/>
        <w:ind w:left="709" w:hanging="709"/>
        <w:jc w:val="both"/>
        <w:rPr>
          <w:rFonts w:ascii="Times New Roman" w:eastAsiaTheme="minorHAnsi" w:hAnsi="Times New Roman" w:cs="Times New Roman"/>
          <w:color w:val="000000" w:themeColor="text1"/>
          <w:sz w:val="24"/>
          <w:szCs w:val="24"/>
          <w:lang w:eastAsia="en-US"/>
        </w:rPr>
      </w:pPr>
      <w:r w:rsidRPr="00312D2A">
        <w:rPr>
          <w:rFonts w:ascii="Times New Roman" w:eastAsiaTheme="minorHAnsi" w:hAnsi="Times New Roman" w:cs="Times New Roman"/>
          <w:color w:val="000000" w:themeColor="text1"/>
          <w:sz w:val="24"/>
          <w:szCs w:val="24"/>
          <w:lang w:eastAsia="en-US"/>
        </w:rPr>
        <w:t>-          Behavioural Drivers of Planting, Thinning and Harvesting – using behavioural economics</w:t>
      </w:r>
    </w:p>
    <w:p w:rsidR="00312D2A" w:rsidRPr="00312D2A" w:rsidRDefault="00312D2A" w:rsidP="0004586A">
      <w:pPr>
        <w:spacing w:after="0" w:line="240" w:lineRule="auto"/>
        <w:jc w:val="both"/>
        <w:rPr>
          <w:rFonts w:ascii="Times New Roman" w:eastAsiaTheme="minorHAnsi" w:hAnsi="Times New Roman" w:cs="Times New Roman"/>
          <w:color w:val="000000" w:themeColor="text1"/>
          <w:sz w:val="24"/>
          <w:szCs w:val="24"/>
          <w:lang w:eastAsia="en-US"/>
        </w:rPr>
      </w:pPr>
      <w:r w:rsidRPr="00312D2A">
        <w:rPr>
          <w:rFonts w:ascii="Times New Roman" w:eastAsiaTheme="minorHAnsi" w:hAnsi="Times New Roman" w:cs="Times New Roman"/>
          <w:color w:val="000000" w:themeColor="text1"/>
          <w:sz w:val="24"/>
          <w:szCs w:val="24"/>
          <w:lang w:eastAsia="en-US"/>
        </w:rPr>
        <w:t>-          Value Chain Economics (to incorporate substituting timber for concrete in construction)</w:t>
      </w:r>
    </w:p>
    <w:p w:rsidR="00312D2A" w:rsidRPr="00312D2A" w:rsidRDefault="00312D2A" w:rsidP="0004586A">
      <w:pPr>
        <w:spacing w:after="0" w:line="240" w:lineRule="auto"/>
        <w:jc w:val="both"/>
        <w:rPr>
          <w:rFonts w:ascii="Times New Roman" w:eastAsiaTheme="minorHAnsi" w:hAnsi="Times New Roman" w:cs="Times New Roman"/>
          <w:color w:val="000000" w:themeColor="text1"/>
          <w:sz w:val="24"/>
          <w:szCs w:val="24"/>
          <w:lang w:eastAsia="en-US"/>
        </w:rPr>
      </w:pPr>
      <w:r w:rsidRPr="00312D2A">
        <w:rPr>
          <w:rFonts w:ascii="Times New Roman" w:eastAsiaTheme="minorHAnsi" w:hAnsi="Times New Roman" w:cs="Times New Roman"/>
          <w:color w:val="000000" w:themeColor="text1"/>
          <w:sz w:val="24"/>
          <w:szCs w:val="24"/>
          <w:lang w:eastAsia="en-US"/>
        </w:rPr>
        <w:t>-          New policy designs to incorporate carbon in forest policy incentives</w:t>
      </w:r>
      <w:r w:rsidR="0004586A">
        <w:rPr>
          <w:rFonts w:ascii="Times New Roman" w:eastAsiaTheme="minorHAnsi" w:hAnsi="Times New Roman" w:cs="Times New Roman"/>
          <w:color w:val="000000" w:themeColor="text1"/>
          <w:sz w:val="24"/>
          <w:szCs w:val="24"/>
          <w:lang w:eastAsia="en-US"/>
        </w:rPr>
        <w:t>.</w:t>
      </w:r>
    </w:p>
    <w:p w:rsidR="00551661" w:rsidRPr="00312D2A" w:rsidRDefault="00551661" w:rsidP="00BD50F5">
      <w:pPr>
        <w:spacing w:after="0" w:line="240" w:lineRule="auto"/>
        <w:rPr>
          <w:rFonts w:ascii="Times New Roman" w:eastAsiaTheme="minorHAnsi" w:hAnsi="Times New Roman" w:cs="Times New Roman"/>
          <w:color w:val="000000" w:themeColor="text1"/>
          <w:sz w:val="24"/>
          <w:szCs w:val="24"/>
          <w:lang w:eastAsia="en-US"/>
        </w:rPr>
      </w:pPr>
    </w:p>
    <w:p w:rsidR="00551661" w:rsidRPr="00EC7E6B" w:rsidRDefault="00551661" w:rsidP="00BD50F5">
      <w:pPr>
        <w:spacing w:after="0" w:line="240" w:lineRule="auto"/>
        <w:rPr>
          <w:rFonts w:ascii="Times New Roman" w:eastAsia="Times New Roman" w:hAnsi="Times New Roman" w:cs="Times New Roman"/>
          <w:b/>
          <w:bCs/>
          <w:iCs/>
          <w:color w:val="000000" w:themeColor="text1"/>
          <w:sz w:val="24"/>
          <w:szCs w:val="24"/>
          <w:lang w:eastAsia="en-GB"/>
        </w:rPr>
      </w:pPr>
    </w:p>
    <w:p w:rsidR="00207EA2" w:rsidRDefault="00891138" w:rsidP="00BD50F5">
      <w:pPr>
        <w:spacing w:after="0" w:line="240" w:lineRule="auto"/>
        <w:rPr>
          <w:rFonts w:ascii="Times New Roman" w:eastAsia="Times New Roman" w:hAnsi="Times New Roman" w:cs="Times New Roman"/>
          <w:b/>
          <w:bCs/>
          <w:iCs/>
          <w:color w:val="000000" w:themeColor="text1"/>
          <w:sz w:val="28"/>
          <w:szCs w:val="28"/>
          <w:lang w:eastAsia="en-GB"/>
        </w:rPr>
      </w:pPr>
      <w:r>
        <w:rPr>
          <w:rFonts w:ascii="Times New Roman" w:eastAsia="Times New Roman" w:hAnsi="Times New Roman" w:cs="Times New Roman"/>
          <w:b/>
          <w:bCs/>
          <w:iCs/>
          <w:color w:val="000000" w:themeColor="text1"/>
          <w:sz w:val="28"/>
          <w:szCs w:val="28"/>
          <w:lang w:eastAsia="en-GB"/>
        </w:rPr>
        <w:t xml:space="preserve">V </w:t>
      </w:r>
      <w:r w:rsidR="00272A65" w:rsidRPr="00D344C8">
        <w:rPr>
          <w:rFonts w:ascii="Times New Roman" w:eastAsia="Times New Roman" w:hAnsi="Times New Roman" w:cs="Times New Roman"/>
          <w:b/>
          <w:bCs/>
          <w:iCs/>
          <w:color w:val="000000" w:themeColor="text1"/>
          <w:sz w:val="28"/>
          <w:szCs w:val="28"/>
          <w:lang w:eastAsia="en-GB"/>
        </w:rPr>
        <w:t>Ro</w:t>
      </w:r>
      <w:r w:rsidR="009909C3" w:rsidRPr="00D344C8">
        <w:rPr>
          <w:rFonts w:ascii="Times New Roman" w:eastAsia="Times New Roman" w:hAnsi="Times New Roman" w:cs="Times New Roman"/>
          <w:b/>
          <w:bCs/>
          <w:iCs/>
          <w:color w:val="000000" w:themeColor="text1"/>
          <w:sz w:val="28"/>
          <w:szCs w:val="28"/>
          <w:lang w:eastAsia="en-GB"/>
        </w:rPr>
        <w:t xml:space="preserve">undwood Forecasting and Wood Mobilisation </w:t>
      </w:r>
    </w:p>
    <w:p w:rsidR="00551661" w:rsidRPr="00EC7E6B" w:rsidRDefault="006B23B2" w:rsidP="009011AC">
      <w:pPr>
        <w:spacing w:after="0" w:line="240" w:lineRule="auto"/>
        <w:jc w:val="both"/>
        <w:rPr>
          <w:rFonts w:ascii="Times New Roman" w:eastAsia="Times New Roman" w:hAnsi="Times New Roman" w:cs="Times New Roman"/>
          <w:iCs/>
          <w:color w:val="000000" w:themeColor="text1"/>
          <w:sz w:val="24"/>
          <w:szCs w:val="24"/>
          <w:lang w:eastAsia="en-GB"/>
        </w:rPr>
      </w:pPr>
      <w:r>
        <w:rPr>
          <w:rFonts w:ascii="Times New Roman" w:eastAsia="Times New Roman" w:hAnsi="Times New Roman" w:cs="Times New Roman"/>
          <w:iCs/>
          <w:color w:val="000000" w:themeColor="text1"/>
          <w:sz w:val="24"/>
          <w:szCs w:val="24"/>
          <w:lang w:eastAsia="en-GB"/>
        </w:rPr>
        <w:t>Work in this group is focussed on</w:t>
      </w:r>
      <w:r w:rsidR="009011AC">
        <w:rPr>
          <w:rFonts w:ascii="Times New Roman" w:eastAsia="Times New Roman" w:hAnsi="Times New Roman" w:cs="Times New Roman"/>
          <w:iCs/>
          <w:color w:val="000000" w:themeColor="text1"/>
          <w:sz w:val="24"/>
          <w:szCs w:val="24"/>
          <w:lang w:eastAsia="en-GB"/>
        </w:rPr>
        <w:t xml:space="preserve"> </w:t>
      </w:r>
      <w:r w:rsidR="00C00AAC">
        <w:rPr>
          <w:rFonts w:ascii="Times New Roman" w:eastAsia="Times New Roman" w:hAnsi="Times New Roman" w:cs="Times New Roman"/>
          <w:iCs/>
          <w:color w:val="000000" w:themeColor="text1"/>
          <w:sz w:val="24"/>
          <w:szCs w:val="24"/>
          <w:lang w:eastAsia="en-GB"/>
        </w:rPr>
        <w:t xml:space="preserve">the publication of </w:t>
      </w:r>
      <w:r w:rsidR="009011AC">
        <w:rPr>
          <w:rFonts w:ascii="Times New Roman" w:eastAsia="Times New Roman" w:hAnsi="Times New Roman" w:cs="Times New Roman"/>
          <w:iCs/>
          <w:color w:val="000000" w:themeColor="text1"/>
          <w:sz w:val="24"/>
          <w:szCs w:val="24"/>
          <w:lang w:eastAsia="en-GB"/>
        </w:rPr>
        <w:t xml:space="preserve">an updated </w:t>
      </w:r>
      <w:r w:rsidR="00C00AAC">
        <w:rPr>
          <w:rFonts w:ascii="Times New Roman" w:eastAsia="Times New Roman" w:hAnsi="Times New Roman" w:cs="Times New Roman"/>
          <w:iCs/>
          <w:color w:val="000000" w:themeColor="text1"/>
          <w:sz w:val="24"/>
          <w:szCs w:val="24"/>
          <w:lang w:eastAsia="en-GB"/>
        </w:rPr>
        <w:t xml:space="preserve">COFORD </w:t>
      </w:r>
      <w:r w:rsidR="003742AF">
        <w:rPr>
          <w:rFonts w:ascii="Times New Roman" w:eastAsia="Times New Roman" w:hAnsi="Times New Roman" w:cs="Times New Roman"/>
          <w:iCs/>
          <w:color w:val="000000" w:themeColor="text1"/>
          <w:sz w:val="24"/>
          <w:szCs w:val="24"/>
          <w:lang w:eastAsia="en-GB"/>
        </w:rPr>
        <w:t xml:space="preserve">20-year </w:t>
      </w:r>
      <w:r w:rsidR="009011AC">
        <w:rPr>
          <w:rFonts w:ascii="Times New Roman" w:eastAsia="Times New Roman" w:hAnsi="Times New Roman" w:cs="Times New Roman"/>
          <w:iCs/>
          <w:color w:val="000000" w:themeColor="text1"/>
          <w:sz w:val="24"/>
          <w:szCs w:val="24"/>
          <w:lang w:eastAsia="en-GB"/>
        </w:rPr>
        <w:t xml:space="preserve">all island </w:t>
      </w:r>
      <w:r>
        <w:rPr>
          <w:rFonts w:ascii="Times New Roman" w:eastAsia="Times New Roman" w:hAnsi="Times New Roman" w:cs="Times New Roman"/>
          <w:iCs/>
          <w:color w:val="000000" w:themeColor="text1"/>
          <w:sz w:val="24"/>
          <w:szCs w:val="24"/>
          <w:lang w:eastAsia="en-GB"/>
        </w:rPr>
        <w:t>roundwood production forecast</w:t>
      </w:r>
      <w:r w:rsidR="009011AC">
        <w:rPr>
          <w:rFonts w:ascii="Times New Roman" w:eastAsia="Times New Roman" w:hAnsi="Times New Roman" w:cs="Times New Roman"/>
          <w:iCs/>
          <w:color w:val="000000" w:themeColor="text1"/>
          <w:sz w:val="24"/>
          <w:szCs w:val="24"/>
          <w:lang w:eastAsia="en-GB"/>
        </w:rPr>
        <w:t xml:space="preserve"> </w:t>
      </w:r>
      <w:r w:rsidR="003E4182">
        <w:rPr>
          <w:rFonts w:ascii="Times New Roman" w:eastAsia="Times New Roman" w:hAnsi="Times New Roman" w:cs="Times New Roman"/>
          <w:iCs/>
          <w:color w:val="000000" w:themeColor="text1"/>
          <w:sz w:val="24"/>
          <w:szCs w:val="24"/>
          <w:lang w:eastAsia="en-GB"/>
        </w:rPr>
        <w:t xml:space="preserve">for the forest sector </w:t>
      </w:r>
      <w:r w:rsidR="009011AC">
        <w:rPr>
          <w:rFonts w:ascii="Times New Roman" w:eastAsia="Times New Roman" w:hAnsi="Times New Roman" w:cs="Times New Roman"/>
          <w:iCs/>
          <w:color w:val="000000" w:themeColor="text1"/>
          <w:sz w:val="24"/>
          <w:szCs w:val="24"/>
          <w:lang w:eastAsia="en-GB"/>
        </w:rPr>
        <w:t>to cover the period 20</w:t>
      </w:r>
      <w:r w:rsidR="00202949">
        <w:rPr>
          <w:rFonts w:ascii="Times New Roman" w:eastAsia="Times New Roman" w:hAnsi="Times New Roman" w:cs="Times New Roman"/>
          <w:iCs/>
          <w:color w:val="000000" w:themeColor="text1"/>
          <w:sz w:val="24"/>
          <w:szCs w:val="24"/>
          <w:lang w:eastAsia="en-GB"/>
        </w:rPr>
        <w:t>2</w:t>
      </w:r>
      <w:r w:rsidR="003742AF">
        <w:rPr>
          <w:rFonts w:ascii="Times New Roman" w:eastAsia="Times New Roman" w:hAnsi="Times New Roman" w:cs="Times New Roman"/>
          <w:iCs/>
          <w:color w:val="000000" w:themeColor="text1"/>
          <w:sz w:val="24"/>
          <w:szCs w:val="24"/>
          <w:lang w:eastAsia="en-GB"/>
        </w:rPr>
        <w:t>1</w:t>
      </w:r>
      <w:r w:rsidR="00202949">
        <w:rPr>
          <w:rFonts w:ascii="Times New Roman" w:eastAsia="Times New Roman" w:hAnsi="Times New Roman" w:cs="Times New Roman"/>
          <w:iCs/>
          <w:color w:val="000000" w:themeColor="text1"/>
          <w:sz w:val="24"/>
          <w:szCs w:val="24"/>
          <w:lang w:eastAsia="en-GB"/>
        </w:rPr>
        <w:t>-20</w:t>
      </w:r>
      <w:r w:rsidR="003742AF">
        <w:rPr>
          <w:rFonts w:ascii="Times New Roman" w:eastAsia="Times New Roman" w:hAnsi="Times New Roman" w:cs="Times New Roman"/>
          <w:iCs/>
          <w:color w:val="000000" w:themeColor="text1"/>
          <w:sz w:val="24"/>
          <w:szCs w:val="24"/>
          <w:lang w:eastAsia="en-GB"/>
        </w:rPr>
        <w:t xml:space="preserve">40, </w:t>
      </w:r>
      <w:r w:rsidR="00566A95">
        <w:rPr>
          <w:rFonts w:ascii="Times New Roman" w:eastAsia="Times New Roman" w:hAnsi="Times New Roman" w:cs="Times New Roman"/>
          <w:iCs/>
          <w:color w:val="000000" w:themeColor="text1"/>
          <w:sz w:val="24"/>
          <w:szCs w:val="24"/>
          <w:lang w:eastAsia="en-GB"/>
        </w:rPr>
        <w:t xml:space="preserve">on examining wood supply/demand </w:t>
      </w:r>
      <w:r w:rsidR="001C592D">
        <w:rPr>
          <w:rFonts w:ascii="Times New Roman" w:eastAsia="Times New Roman" w:hAnsi="Times New Roman" w:cs="Times New Roman"/>
          <w:iCs/>
          <w:color w:val="000000" w:themeColor="text1"/>
          <w:sz w:val="24"/>
          <w:szCs w:val="24"/>
          <w:lang w:eastAsia="en-GB"/>
        </w:rPr>
        <w:t xml:space="preserve">dynamics </w:t>
      </w:r>
      <w:r w:rsidR="00566A95">
        <w:rPr>
          <w:rFonts w:ascii="Times New Roman" w:eastAsia="Times New Roman" w:hAnsi="Times New Roman" w:cs="Times New Roman"/>
          <w:iCs/>
          <w:color w:val="000000" w:themeColor="text1"/>
          <w:sz w:val="24"/>
          <w:szCs w:val="24"/>
          <w:lang w:eastAsia="en-GB"/>
        </w:rPr>
        <w:t xml:space="preserve">for the forecast period, </w:t>
      </w:r>
      <w:r w:rsidR="003742AF">
        <w:rPr>
          <w:rFonts w:ascii="Times New Roman" w:eastAsia="Times New Roman" w:hAnsi="Times New Roman" w:cs="Times New Roman"/>
          <w:iCs/>
          <w:color w:val="000000" w:themeColor="text1"/>
          <w:sz w:val="24"/>
          <w:szCs w:val="24"/>
          <w:lang w:eastAsia="en-GB"/>
        </w:rPr>
        <w:t xml:space="preserve">and </w:t>
      </w:r>
      <w:r w:rsidR="00070001">
        <w:rPr>
          <w:rFonts w:ascii="Times New Roman" w:eastAsia="Times New Roman" w:hAnsi="Times New Roman" w:cs="Times New Roman"/>
          <w:iCs/>
          <w:color w:val="000000" w:themeColor="text1"/>
          <w:sz w:val="24"/>
          <w:szCs w:val="24"/>
          <w:lang w:eastAsia="en-GB"/>
        </w:rPr>
        <w:t xml:space="preserve">on </w:t>
      </w:r>
      <w:r w:rsidR="003742AF">
        <w:rPr>
          <w:rFonts w:ascii="Times New Roman" w:eastAsia="Times New Roman" w:hAnsi="Times New Roman" w:cs="Times New Roman"/>
          <w:iCs/>
          <w:color w:val="000000" w:themeColor="text1"/>
          <w:sz w:val="24"/>
          <w:szCs w:val="24"/>
          <w:lang w:eastAsia="en-GB"/>
        </w:rPr>
        <w:t>identifying barriers to roundwood mobilisation</w:t>
      </w:r>
      <w:r w:rsidR="00070001">
        <w:rPr>
          <w:rFonts w:ascii="Times New Roman" w:eastAsia="Times New Roman" w:hAnsi="Times New Roman" w:cs="Times New Roman"/>
          <w:iCs/>
          <w:color w:val="000000" w:themeColor="text1"/>
          <w:sz w:val="24"/>
          <w:szCs w:val="24"/>
          <w:lang w:eastAsia="en-GB"/>
        </w:rPr>
        <w:t xml:space="preserve">, and ways to </w:t>
      </w:r>
      <w:r w:rsidR="001C592D">
        <w:rPr>
          <w:rFonts w:ascii="Times New Roman" w:eastAsia="Times New Roman" w:hAnsi="Times New Roman" w:cs="Times New Roman"/>
          <w:iCs/>
          <w:color w:val="000000" w:themeColor="text1"/>
          <w:sz w:val="24"/>
          <w:szCs w:val="24"/>
          <w:lang w:eastAsia="en-GB"/>
        </w:rPr>
        <w:t xml:space="preserve">address them. </w:t>
      </w:r>
      <w:r w:rsidR="003742AF">
        <w:rPr>
          <w:rFonts w:ascii="Times New Roman" w:eastAsia="Times New Roman" w:hAnsi="Times New Roman" w:cs="Times New Roman"/>
          <w:iCs/>
          <w:color w:val="000000" w:themeColor="text1"/>
          <w:sz w:val="24"/>
          <w:szCs w:val="24"/>
          <w:lang w:eastAsia="en-GB"/>
        </w:rPr>
        <w:t xml:space="preserve">A number of areas of </w:t>
      </w:r>
      <w:r w:rsidR="00C0288B">
        <w:rPr>
          <w:rFonts w:ascii="Times New Roman" w:eastAsia="Times New Roman" w:hAnsi="Times New Roman" w:cs="Times New Roman"/>
          <w:iCs/>
          <w:color w:val="000000" w:themeColor="text1"/>
          <w:sz w:val="24"/>
          <w:szCs w:val="24"/>
          <w:lang w:eastAsia="en-GB"/>
        </w:rPr>
        <w:t>forest research input to</w:t>
      </w:r>
      <w:r w:rsidR="00C00AAC">
        <w:rPr>
          <w:rFonts w:ascii="Times New Roman" w:eastAsia="Times New Roman" w:hAnsi="Times New Roman" w:cs="Times New Roman"/>
          <w:iCs/>
          <w:color w:val="000000" w:themeColor="text1"/>
          <w:sz w:val="24"/>
          <w:szCs w:val="24"/>
          <w:lang w:eastAsia="en-GB"/>
        </w:rPr>
        <w:t xml:space="preserve"> the work of the group and these have been covered in recent DAFM calls, and in areas </w:t>
      </w:r>
      <w:r w:rsidR="00C0288B">
        <w:rPr>
          <w:rFonts w:ascii="Times New Roman" w:eastAsia="Times New Roman" w:hAnsi="Times New Roman" w:cs="Times New Roman"/>
          <w:iCs/>
          <w:color w:val="000000" w:themeColor="text1"/>
          <w:sz w:val="24"/>
          <w:szCs w:val="24"/>
          <w:lang w:eastAsia="en-GB"/>
        </w:rPr>
        <w:t>referenced in this paper</w:t>
      </w:r>
      <w:r w:rsidR="00551661" w:rsidRPr="00EC7E6B">
        <w:rPr>
          <w:rFonts w:ascii="Times New Roman" w:eastAsia="Times New Roman" w:hAnsi="Times New Roman" w:cs="Times New Roman"/>
          <w:iCs/>
          <w:color w:val="000000" w:themeColor="text1"/>
          <w:sz w:val="24"/>
          <w:szCs w:val="24"/>
          <w:lang w:eastAsia="en-GB"/>
        </w:rPr>
        <w:t>.</w:t>
      </w:r>
    </w:p>
    <w:p w:rsidR="00551661" w:rsidRPr="00EC7E6B" w:rsidRDefault="00551661" w:rsidP="00551661">
      <w:pPr>
        <w:spacing w:after="0" w:line="240" w:lineRule="auto"/>
        <w:rPr>
          <w:rFonts w:ascii="Times New Roman" w:eastAsia="Times New Roman" w:hAnsi="Times New Roman" w:cs="Times New Roman"/>
          <w:iCs/>
          <w:color w:val="000000" w:themeColor="text1"/>
          <w:sz w:val="24"/>
          <w:szCs w:val="24"/>
          <w:lang w:eastAsia="en-GB"/>
        </w:rPr>
      </w:pPr>
    </w:p>
    <w:p w:rsidR="00BB40A9" w:rsidRPr="00EC7E6B" w:rsidRDefault="00BB40A9" w:rsidP="00BD50F5">
      <w:pPr>
        <w:spacing w:after="0" w:line="240" w:lineRule="auto"/>
        <w:ind w:left="720"/>
        <w:rPr>
          <w:rFonts w:ascii="Times New Roman" w:eastAsia="Times New Roman" w:hAnsi="Times New Roman" w:cs="Times New Roman"/>
          <w:i/>
          <w:color w:val="000000" w:themeColor="text1"/>
          <w:sz w:val="24"/>
          <w:szCs w:val="24"/>
          <w:lang w:eastAsia="en-GB"/>
        </w:rPr>
      </w:pPr>
    </w:p>
    <w:p w:rsidR="003364FB" w:rsidRPr="00EC7E6B" w:rsidRDefault="00891138" w:rsidP="00FD7C36">
      <w:pPr>
        <w:spacing w:after="0" w:line="240" w:lineRule="auto"/>
        <w:rPr>
          <w:rFonts w:ascii="Times New Roman" w:hAnsi="Times New Roman" w:cs="Times New Roman"/>
          <w:i/>
          <w:color w:val="000000" w:themeColor="text1"/>
          <w:sz w:val="24"/>
          <w:szCs w:val="24"/>
        </w:rPr>
      </w:pPr>
      <w:r>
        <w:rPr>
          <w:rFonts w:ascii="Times New Roman" w:hAnsi="Times New Roman" w:cs="Times New Roman"/>
          <w:b/>
          <w:bCs/>
          <w:iCs/>
          <w:color w:val="000000" w:themeColor="text1"/>
          <w:sz w:val="28"/>
          <w:szCs w:val="28"/>
        </w:rPr>
        <w:t xml:space="preserve">VI </w:t>
      </w:r>
      <w:r w:rsidR="00751F4F" w:rsidRPr="00FD7C36">
        <w:rPr>
          <w:rFonts w:ascii="Times New Roman" w:hAnsi="Times New Roman" w:cs="Times New Roman"/>
          <w:b/>
          <w:bCs/>
          <w:iCs/>
          <w:color w:val="000000" w:themeColor="text1"/>
          <w:sz w:val="28"/>
          <w:szCs w:val="28"/>
        </w:rPr>
        <w:t>Ecosystem Services, non-timber benefits of broadleaved woodlands</w:t>
      </w:r>
      <w:r w:rsidR="00272A65" w:rsidRPr="00EC7E6B">
        <w:rPr>
          <w:rFonts w:ascii="Times New Roman" w:hAnsi="Times New Roman" w:cs="Times New Roman"/>
          <w:b/>
          <w:bCs/>
          <w:iCs/>
          <w:color w:val="000000" w:themeColor="text1"/>
          <w:sz w:val="24"/>
          <w:szCs w:val="24"/>
        </w:rPr>
        <w:t xml:space="preserve"> </w:t>
      </w:r>
    </w:p>
    <w:p w:rsidR="00BD296A" w:rsidRDefault="008C22CF" w:rsidP="008C22CF">
      <w:pPr>
        <w:spacing w:after="0" w:line="240" w:lineRule="auto"/>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L</w:t>
      </w:r>
      <w:r w:rsidRPr="00BD296A">
        <w:rPr>
          <w:rFonts w:ascii="Times New Roman" w:hAnsi="Times New Roman" w:cs="Times New Roman"/>
          <w:iCs/>
          <w:color w:val="000000" w:themeColor="text1"/>
          <w:sz w:val="24"/>
          <w:szCs w:val="24"/>
        </w:rPr>
        <w:t>ife</w:t>
      </w:r>
      <w:r w:rsidR="00BD296A" w:rsidRPr="00BD296A">
        <w:rPr>
          <w:rFonts w:ascii="Times New Roman" w:hAnsi="Times New Roman" w:cs="Times New Roman"/>
          <w:iCs/>
          <w:color w:val="000000" w:themeColor="text1"/>
          <w:sz w:val="24"/>
          <w:szCs w:val="24"/>
        </w:rPr>
        <w:t xml:space="preserve"> cycle analysis of forestry in terms of carbon budget and water budgets (on different soils)</w:t>
      </w:r>
    </w:p>
    <w:p w:rsidR="00BD296A" w:rsidRDefault="00BD296A" w:rsidP="008C22CF">
      <w:pPr>
        <w:spacing w:after="0" w:line="240" w:lineRule="auto"/>
        <w:jc w:val="both"/>
        <w:rPr>
          <w:rFonts w:ascii="Times New Roman" w:hAnsi="Times New Roman" w:cs="Times New Roman"/>
          <w:iCs/>
          <w:color w:val="000000" w:themeColor="text1"/>
          <w:sz w:val="24"/>
          <w:szCs w:val="24"/>
        </w:rPr>
      </w:pPr>
    </w:p>
    <w:p w:rsidR="00BD296A" w:rsidRDefault="00BD296A" w:rsidP="008C22CF">
      <w:pPr>
        <w:spacing w:after="0" w:line="240" w:lineRule="auto"/>
        <w:jc w:val="both"/>
        <w:rPr>
          <w:rFonts w:ascii="Times New Roman" w:hAnsi="Times New Roman" w:cs="Times New Roman"/>
          <w:iCs/>
          <w:color w:val="000000" w:themeColor="text1"/>
          <w:sz w:val="24"/>
          <w:szCs w:val="24"/>
        </w:rPr>
      </w:pPr>
      <w:r w:rsidRPr="00BD296A">
        <w:rPr>
          <w:rFonts w:ascii="Times New Roman" w:hAnsi="Times New Roman" w:cs="Times New Roman"/>
          <w:iCs/>
          <w:color w:val="000000" w:themeColor="text1"/>
          <w:sz w:val="24"/>
          <w:szCs w:val="24"/>
        </w:rPr>
        <w:t>Study of ecosystem services flowing through different life cycle phases</w:t>
      </w:r>
    </w:p>
    <w:p w:rsidR="00BD296A" w:rsidRDefault="00BD296A" w:rsidP="008C22CF">
      <w:pPr>
        <w:spacing w:after="0" w:line="240" w:lineRule="auto"/>
        <w:jc w:val="both"/>
        <w:rPr>
          <w:rFonts w:ascii="Times New Roman" w:hAnsi="Times New Roman" w:cs="Times New Roman"/>
          <w:iCs/>
          <w:color w:val="000000" w:themeColor="text1"/>
          <w:sz w:val="24"/>
          <w:szCs w:val="24"/>
        </w:rPr>
      </w:pPr>
    </w:p>
    <w:p w:rsidR="003364FB" w:rsidRDefault="00BD296A" w:rsidP="008C22CF">
      <w:pPr>
        <w:spacing w:after="0" w:line="240" w:lineRule="auto"/>
        <w:jc w:val="both"/>
        <w:rPr>
          <w:rFonts w:ascii="Times New Roman" w:hAnsi="Times New Roman" w:cs="Times New Roman"/>
          <w:iCs/>
          <w:color w:val="000000" w:themeColor="text1"/>
          <w:sz w:val="24"/>
          <w:szCs w:val="24"/>
        </w:rPr>
      </w:pPr>
      <w:r w:rsidRPr="00BD296A">
        <w:rPr>
          <w:rFonts w:ascii="Times New Roman" w:hAnsi="Times New Roman" w:cs="Times New Roman"/>
          <w:iCs/>
          <w:color w:val="000000" w:themeColor="text1"/>
          <w:sz w:val="24"/>
          <w:szCs w:val="24"/>
        </w:rPr>
        <w:t xml:space="preserve">Effects of different approaches on carbon, biodiversity and water (CCF v </w:t>
      </w:r>
      <w:r w:rsidR="008C22CF">
        <w:rPr>
          <w:rFonts w:ascii="Times New Roman" w:hAnsi="Times New Roman" w:cs="Times New Roman"/>
          <w:iCs/>
          <w:color w:val="000000" w:themeColor="text1"/>
          <w:sz w:val="24"/>
          <w:szCs w:val="24"/>
        </w:rPr>
        <w:t>c</w:t>
      </w:r>
      <w:r w:rsidRPr="00BD296A">
        <w:rPr>
          <w:rFonts w:ascii="Times New Roman" w:hAnsi="Times New Roman" w:cs="Times New Roman"/>
          <w:iCs/>
          <w:color w:val="000000" w:themeColor="text1"/>
          <w:sz w:val="24"/>
          <w:szCs w:val="24"/>
        </w:rPr>
        <w:t>learfell)</w:t>
      </w:r>
      <w:r w:rsidR="003364FB" w:rsidRPr="00EC7E6B">
        <w:rPr>
          <w:rFonts w:ascii="Times New Roman" w:hAnsi="Times New Roman" w:cs="Times New Roman"/>
          <w:iCs/>
          <w:color w:val="000000" w:themeColor="text1"/>
          <w:sz w:val="24"/>
          <w:szCs w:val="24"/>
        </w:rPr>
        <w:t xml:space="preserve">. </w:t>
      </w:r>
    </w:p>
    <w:p w:rsidR="00CC36B2" w:rsidRPr="00EC7E6B" w:rsidRDefault="00CC36B2" w:rsidP="008C22CF">
      <w:pPr>
        <w:spacing w:after="0" w:line="240" w:lineRule="auto"/>
        <w:jc w:val="both"/>
        <w:rPr>
          <w:rFonts w:ascii="Times New Roman" w:hAnsi="Times New Roman" w:cs="Times New Roman"/>
          <w:iCs/>
          <w:color w:val="000000" w:themeColor="text1"/>
          <w:sz w:val="24"/>
          <w:szCs w:val="24"/>
        </w:rPr>
      </w:pPr>
    </w:p>
    <w:p w:rsidR="003364FB" w:rsidRPr="00EC7E6B" w:rsidRDefault="003364FB" w:rsidP="008C22CF">
      <w:pPr>
        <w:spacing w:after="0" w:line="240" w:lineRule="auto"/>
        <w:jc w:val="both"/>
        <w:rPr>
          <w:rFonts w:ascii="Times New Roman" w:hAnsi="Times New Roman" w:cs="Times New Roman"/>
          <w:iCs/>
          <w:color w:val="000000" w:themeColor="text1"/>
          <w:sz w:val="24"/>
          <w:szCs w:val="24"/>
        </w:rPr>
      </w:pPr>
    </w:p>
    <w:p w:rsidR="003E65CE" w:rsidRPr="00CC36B2" w:rsidRDefault="00891138" w:rsidP="00CC36B2">
      <w:pPr>
        <w:spacing w:after="0" w:line="240" w:lineRule="auto"/>
        <w:rPr>
          <w:rFonts w:ascii="Times New Roman" w:eastAsia="Times New Roman" w:hAnsi="Times New Roman" w:cs="Times New Roman"/>
          <w:b/>
          <w:bCs/>
          <w:iCs/>
          <w:color w:val="000000" w:themeColor="text1"/>
          <w:sz w:val="28"/>
          <w:szCs w:val="28"/>
          <w:lang w:eastAsia="en-GB"/>
        </w:rPr>
      </w:pPr>
      <w:r>
        <w:rPr>
          <w:rFonts w:ascii="Times New Roman" w:eastAsia="Times New Roman" w:hAnsi="Times New Roman" w:cs="Times New Roman"/>
          <w:b/>
          <w:bCs/>
          <w:iCs/>
          <w:color w:val="000000" w:themeColor="text1"/>
          <w:sz w:val="28"/>
          <w:szCs w:val="28"/>
          <w:lang w:eastAsia="en-GB"/>
        </w:rPr>
        <w:t xml:space="preserve">VII </w:t>
      </w:r>
      <w:r w:rsidR="004A2F1A" w:rsidRPr="008C22CF">
        <w:rPr>
          <w:rFonts w:ascii="Times New Roman" w:eastAsia="Times New Roman" w:hAnsi="Times New Roman" w:cs="Times New Roman"/>
          <w:b/>
          <w:bCs/>
          <w:iCs/>
          <w:color w:val="000000" w:themeColor="text1"/>
          <w:sz w:val="28"/>
          <w:szCs w:val="28"/>
          <w:lang w:eastAsia="en-GB"/>
        </w:rPr>
        <w:t xml:space="preserve">Forest </w:t>
      </w:r>
      <w:r w:rsidR="008C22CF">
        <w:rPr>
          <w:rFonts w:ascii="Times New Roman" w:eastAsia="Times New Roman" w:hAnsi="Times New Roman" w:cs="Times New Roman"/>
          <w:b/>
          <w:bCs/>
          <w:iCs/>
          <w:color w:val="000000" w:themeColor="text1"/>
          <w:sz w:val="28"/>
          <w:szCs w:val="28"/>
          <w:lang w:eastAsia="en-GB"/>
        </w:rPr>
        <w:t>p</w:t>
      </w:r>
      <w:r w:rsidR="004A2F1A" w:rsidRPr="008C22CF">
        <w:rPr>
          <w:rFonts w:ascii="Times New Roman" w:eastAsia="Times New Roman" w:hAnsi="Times New Roman" w:cs="Times New Roman"/>
          <w:b/>
          <w:bCs/>
          <w:iCs/>
          <w:color w:val="000000" w:themeColor="text1"/>
          <w:sz w:val="28"/>
          <w:szCs w:val="28"/>
          <w:lang w:eastAsia="en-GB"/>
        </w:rPr>
        <w:t xml:space="preserve">olicy, monitoring and implementation </w:t>
      </w:r>
    </w:p>
    <w:p w:rsidR="003E65CE" w:rsidRPr="003A7EE4" w:rsidRDefault="003E65CE" w:rsidP="003A7EE4">
      <w:pPr>
        <w:shd w:val="clear" w:color="auto" w:fill="FFFFFF"/>
        <w:spacing w:line="235" w:lineRule="atLeast"/>
        <w:jc w:val="both"/>
        <w:rPr>
          <w:rFonts w:ascii="Times New Roman" w:eastAsia="Times New Roman" w:hAnsi="Times New Roman" w:cs="Times New Roman"/>
          <w:sz w:val="24"/>
          <w:szCs w:val="24"/>
          <w:lang w:eastAsia="en-GB"/>
        </w:rPr>
      </w:pPr>
      <w:r w:rsidRPr="003A7EE4">
        <w:rPr>
          <w:rFonts w:ascii="Times New Roman" w:eastAsia="Times New Roman" w:hAnsi="Times New Roman" w:cs="Times New Roman"/>
          <w:sz w:val="24"/>
          <w:szCs w:val="24"/>
          <w:lang w:eastAsia="en-GB"/>
        </w:rPr>
        <w:t>Encourage research into the effects of climate change and adaptation measures</w:t>
      </w:r>
      <w:r w:rsidR="00CC36B2" w:rsidRPr="003A7EE4">
        <w:rPr>
          <w:rFonts w:ascii="Times New Roman" w:eastAsia="Times New Roman" w:hAnsi="Times New Roman" w:cs="Times New Roman"/>
          <w:sz w:val="24"/>
          <w:szCs w:val="24"/>
          <w:lang w:eastAsia="en-GB"/>
        </w:rPr>
        <w:t>.</w:t>
      </w:r>
    </w:p>
    <w:p w:rsidR="003E65CE" w:rsidRPr="003A7EE4" w:rsidRDefault="003E65CE" w:rsidP="003A7EE4">
      <w:pPr>
        <w:shd w:val="clear" w:color="auto" w:fill="FFFFFF"/>
        <w:spacing w:line="235" w:lineRule="atLeast"/>
        <w:jc w:val="both"/>
        <w:rPr>
          <w:rFonts w:ascii="Times New Roman" w:eastAsia="Times New Roman" w:hAnsi="Times New Roman" w:cs="Times New Roman"/>
          <w:sz w:val="24"/>
          <w:szCs w:val="24"/>
          <w:lang w:eastAsia="en-GB"/>
        </w:rPr>
      </w:pPr>
      <w:r w:rsidRPr="003A7EE4">
        <w:rPr>
          <w:rFonts w:ascii="Times New Roman" w:eastAsia="Times New Roman" w:hAnsi="Times New Roman" w:cs="Times New Roman"/>
          <w:sz w:val="24"/>
          <w:szCs w:val="24"/>
          <w:lang w:eastAsia="en-GB"/>
        </w:rPr>
        <w:t xml:space="preserve">Research and implement methods to monitor, review and evaluate the </w:t>
      </w:r>
      <w:r w:rsidR="00CC36B2" w:rsidRPr="003A7EE4">
        <w:rPr>
          <w:rFonts w:ascii="Times New Roman" w:eastAsia="Times New Roman" w:hAnsi="Times New Roman" w:cs="Times New Roman"/>
          <w:sz w:val="24"/>
          <w:szCs w:val="24"/>
          <w:lang w:eastAsia="en-GB"/>
        </w:rPr>
        <w:t xml:space="preserve">climate change </w:t>
      </w:r>
      <w:r w:rsidRPr="003A7EE4">
        <w:rPr>
          <w:rFonts w:ascii="Times New Roman" w:eastAsia="Times New Roman" w:hAnsi="Times New Roman" w:cs="Times New Roman"/>
          <w:sz w:val="24"/>
          <w:szCs w:val="24"/>
          <w:lang w:eastAsia="en-GB"/>
        </w:rPr>
        <w:t>adaptation options put in place.</w:t>
      </w:r>
    </w:p>
    <w:p w:rsidR="003E65CE" w:rsidRPr="003A7EE4" w:rsidRDefault="003E65CE" w:rsidP="003A7EE4">
      <w:pPr>
        <w:shd w:val="clear" w:color="auto" w:fill="FFFFFF"/>
        <w:spacing w:line="235" w:lineRule="atLeast"/>
        <w:jc w:val="both"/>
        <w:rPr>
          <w:rFonts w:ascii="Times New Roman" w:eastAsia="Times New Roman" w:hAnsi="Times New Roman" w:cs="Times New Roman"/>
          <w:sz w:val="24"/>
          <w:szCs w:val="24"/>
          <w:lang w:eastAsia="en-GB"/>
        </w:rPr>
      </w:pPr>
      <w:r w:rsidRPr="003A7EE4">
        <w:rPr>
          <w:rFonts w:ascii="Times New Roman" w:eastAsia="Times New Roman" w:hAnsi="Times New Roman" w:cs="Times New Roman"/>
          <w:sz w:val="24"/>
          <w:szCs w:val="24"/>
          <w:lang w:eastAsia="en-GB"/>
        </w:rPr>
        <w:t>Continue research on, and promotion of, better land management in light of projected climatic changes.</w:t>
      </w:r>
    </w:p>
    <w:p w:rsidR="003E65CE" w:rsidRPr="003A7EE4" w:rsidRDefault="003E65CE" w:rsidP="003A7EE4">
      <w:pPr>
        <w:shd w:val="clear" w:color="auto" w:fill="FFFFFF"/>
        <w:spacing w:line="235" w:lineRule="atLeast"/>
        <w:jc w:val="both"/>
        <w:rPr>
          <w:rFonts w:ascii="Times New Roman" w:eastAsia="Times New Roman" w:hAnsi="Times New Roman" w:cs="Times New Roman"/>
          <w:sz w:val="24"/>
          <w:szCs w:val="24"/>
          <w:lang w:eastAsia="en-GB"/>
        </w:rPr>
      </w:pPr>
      <w:r w:rsidRPr="003A7EE4">
        <w:rPr>
          <w:rFonts w:ascii="Times New Roman" w:eastAsia="Times New Roman" w:hAnsi="Times New Roman" w:cs="Times New Roman"/>
          <w:sz w:val="24"/>
          <w:szCs w:val="24"/>
          <w:lang w:eastAsia="en-GB"/>
        </w:rPr>
        <w:t>Continue with pest and disease surveillance, monitoring and research.</w:t>
      </w:r>
    </w:p>
    <w:p w:rsidR="00FE7C36" w:rsidRPr="003A7EE4" w:rsidRDefault="00CC36B2" w:rsidP="003A7EE4">
      <w:pPr>
        <w:spacing w:after="0" w:line="240" w:lineRule="auto"/>
        <w:jc w:val="both"/>
        <w:rPr>
          <w:rFonts w:ascii="Times New Roman" w:hAnsi="Times New Roman" w:cs="Times New Roman"/>
          <w:sz w:val="24"/>
          <w:szCs w:val="24"/>
        </w:rPr>
      </w:pPr>
      <w:r w:rsidRPr="003A7EE4">
        <w:rPr>
          <w:rFonts w:ascii="Times New Roman" w:hAnsi="Times New Roman" w:cs="Times New Roman"/>
          <w:sz w:val="24"/>
          <w:szCs w:val="24"/>
        </w:rPr>
        <w:t>I</w:t>
      </w:r>
      <w:r w:rsidR="00435BA4" w:rsidRPr="003A7EE4">
        <w:rPr>
          <w:rFonts w:ascii="Times New Roman" w:hAnsi="Times New Roman" w:cs="Times New Roman"/>
          <w:sz w:val="24"/>
          <w:szCs w:val="24"/>
        </w:rPr>
        <w:t>nvestigate the requirement for small scale harvesting equipment through appropriate study/research</w:t>
      </w:r>
      <w:r w:rsidRPr="003A7EE4">
        <w:rPr>
          <w:rFonts w:ascii="Times New Roman" w:hAnsi="Times New Roman" w:cs="Times New Roman"/>
          <w:sz w:val="24"/>
          <w:szCs w:val="24"/>
        </w:rPr>
        <w:t>.</w:t>
      </w:r>
    </w:p>
    <w:p w:rsidR="00435BA4" w:rsidRDefault="00435BA4" w:rsidP="00BD50F5">
      <w:pPr>
        <w:spacing w:after="0" w:line="240" w:lineRule="auto"/>
        <w:rPr>
          <w:rFonts w:ascii="Times New Roman" w:eastAsia="Times New Roman" w:hAnsi="Times New Roman" w:cs="Times New Roman"/>
          <w:b/>
          <w:bCs/>
          <w:iCs/>
          <w:color w:val="000000" w:themeColor="text1"/>
          <w:sz w:val="28"/>
          <w:szCs w:val="28"/>
          <w:lang w:eastAsia="en-GB"/>
        </w:rPr>
      </w:pPr>
    </w:p>
    <w:p w:rsidR="003364FB" w:rsidRDefault="00891138" w:rsidP="009B5932">
      <w:pPr>
        <w:spacing w:after="0" w:line="240" w:lineRule="auto"/>
        <w:rPr>
          <w:rFonts w:ascii="Times New Roman" w:eastAsia="Times New Roman" w:hAnsi="Times New Roman" w:cs="Times New Roman"/>
          <w:b/>
          <w:bCs/>
          <w:iCs/>
          <w:color w:val="000000" w:themeColor="text1"/>
          <w:sz w:val="28"/>
          <w:szCs w:val="28"/>
          <w:lang w:eastAsia="en-GB"/>
        </w:rPr>
      </w:pPr>
      <w:r>
        <w:rPr>
          <w:rFonts w:ascii="Times New Roman" w:eastAsia="Times New Roman" w:hAnsi="Times New Roman" w:cs="Times New Roman"/>
          <w:b/>
          <w:bCs/>
          <w:iCs/>
          <w:color w:val="000000" w:themeColor="text1"/>
          <w:sz w:val="28"/>
          <w:szCs w:val="28"/>
          <w:lang w:eastAsia="en-GB"/>
        </w:rPr>
        <w:t xml:space="preserve">VII </w:t>
      </w:r>
      <w:r w:rsidR="00A97A51">
        <w:rPr>
          <w:rFonts w:ascii="Times New Roman" w:eastAsia="Times New Roman" w:hAnsi="Times New Roman" w:cs="Times New Roman"/>
          <w:b/>
          <w:bCs/>
          <w:iCs/>
          <w:color w:val="000000" w:themeColor="text1"/>
          <w:sz w:val="28"/>
          <w:szCs w:val="28"/>
          <w:lang w:eastAsia="en-GB"/>
        </w:rPr>
        <w:t>Silvicultural</w:t>
      </w:r>
      <w:r w:rsidR="009B5932">
        <w:rPr>
          <w:rFonts w:ascii="Times New Roman" w:eastAsia="Times New Roman" w:hAnsi="Times New Roman" w:cs="Times New Roman"/>
          <w:b/>
          <w:bCs/>
          <w:iCs/>
          <w:color w:val="000000" w:themeColor="text1"/>
          <w:sz w:val="28"/>
          <w:szCs w:val="28"/>
          <w:lang w:eastAsia="en-GB"/>
        </w:rPr>
        <w:t xml:space="preserve"> mixtures </w:t>
      </w:r>
    </w:p>
    <w:p w:rsidR="009B5932" w:rsidRDefault="009B5932" w:rsidP="009B5932">
      <w:pPr>
        <w:spacing w:after="0" w:line="240" w:lineRule="auto"/>
        <w:rPr>
          <w:rFonts w:ascii="Times New Roman" w:eastAsia="Times New Roman" w:hAnsi="Times New Roman" w:cs="Times New Roman"/>
          <w:b/>
          <w:bCs/>
          <w:iCs/>
          <w:color w:val="000000" w:themeColor="text1"/>
          <w:sz w:val="28"/>
          <w:szCs w:val="28"/>
          <w:lang w:eastAsia="en-GB"/>
        </w:rPr>
      </w:pPr>
    </w:p>
    <w:p w:rsidR="009B5932" w:rsidRPr="009B5932" w:rsidRDefault="009B5932" w:rsidP="009B5932">
      <w:pPr>
        <w:spacing w:after="160" w:line="256" w:lineRule="auto"/>
        <w:jc w:val="both"/>
        <w:rPr>
          <w:rFonts w:ascii="Times New Roman" w:eastAsia="Calibri" w:hAnsi="Times New Roman" w:cs="Times New Roman"/>
          <w:sz w:val="24"/>
          <w:szCs w:val="24"/>
          <w:lang w:val="en-GB" w:eastAsia="en-US"/>
        </w:rPr>
      </w:pPr>
      <w:r w:rsidRPr="009B5932">
        <w:rPr>
          <w:rFonts w:ascii="Times New Roman" w:eastAsia="Calibri" w:hAnsi="Times New Roman" w:cs="Times New Roman"/>
          <w:i/>
          <w:iCs/>
          <w:sz w:val="24"/>
          <w:szCs w:val="24"/>
          <w:lang w:val="en-GB" w:eastAsia="en-US"/>
        </w:rPr>
        <w:t>Species Mixtures in Irish Forests – A Review</w:t>
      </w:r>
      <w:r w:rsidR="00A97A51">
        <w:rPr>
          <w:rFonts w:ascii="Times New Roman" w:eastAsia="Calibri" w:hAnsi="Times New Roman" w:cs="Times New Roman"/>
          <w:sz w:val="24"/>
          <w:szCs w:val="24"/>
          <w:lang w:val="en-GB" w:eastAsia="en-US"/>
        </w:rPr>
        <w:t>, published by COFORD,</w:t>
      </w:r>
      <w:r w:rsidRPr="009B5932">
        <w:rPr>
          <w:rFonts w:ascii="Times New Roman" w:eastAsia="Calibri" w:hAnsi="Times New Roman" w:cs="Times New Roman"/>
          <w:sz w:val="24"/>
          <w:szCs w:val="24"/>
          <w:lang w:val="en-GB" w:eastAsia="en-US"/>
        </w:rPr>
        <w:t xml:space="preserve"> identified that some 47% of the </w:t>
      </w:r>
      <w:r w:rsidR="00640E63">
        <w:rPr>
          <w:rFonts w:ascii="Times New Roman" w:eastAsia="Calibri" w:hAnsi="Times New Roman" w:cs="Times New Roman"/>
          <w:sz w:val="24"/>
          <w:szCs w:val="24"/>
          <w:lang w:val="en-GB" w:eastAsia="en-US"/>
        </w:rPr>
        <w:t>forest e</w:t>
      </w:r>
      <w:r w:rsidRPr="009B5932">
        <w:rPr>
          <w:rFonts w:ascii="Times New Roman" w:eastAsia="Calibri" w:hAnsi="Times New Roman" w:cs="Times New Roman"/>
          <w:sz w:val="24"/>
          <w:szCs w:val="24"/>
          <w:lang w:val="en-GB" w:eastAsia="en-US"/>
        </w:rPr>
        <w:t>state consists of mixtures. However, very little is known about the contribution mixtures can make to timber production/yield, carbon sequestration, forest protection and silvicultural management.</w:t>
      </w:r>
    </w:p>
    <w:p w:rsidR="009B5932" w:rsidRPr="009B5932" w:rsidRDefault="009B5932" w:rsidP="009B5932">
      <w:pPr>
        <w:spacing w:after="160" w:line="256" w:lineRule="auto"/>
        <w:jc w:val="both"/>
        <w:rPr>
          <w:rFonts w:ascii="Times New Roman" w:eastAsia="Calibri" w:hAnsi="Times New Roman" w:cs="Times New Roman"/>
          <w:sz w:val="24"/>
          <w:szCs w:val="24"/>
          <w:lang w:val="en-GB" w:eastAsia="en-US"/>
        </w:rPr>
      </w:pPr>
      <w:r w:rsidRPr="009B5932">
        <w:rPr>
          <w:rFonts w:ascii="Times New Roman" w:eastAsia="Calibri" w:hAnsi="Times New Roman" w:cs="Times New Roman"/>
          <w:sz w:val="24"/>
          <w:szCs w:val="24"/>
          <w:lang w:val="en-GB" w:eastAsia="en-US"/>
        </w:rPr>
        <w:t>Under various DAFM EU and Government policies have highlighted the challenge of climate adaptation and decline in biodiversity.</w:t>
      </w:r>
      <w:r w:rsidR="00A97A51">
        <w:rPr>
          <w:rFonts w:ascii="Times New Roman" w:eastAsia="Calibri" w:hAnsi="Times New Roman" w:cs="Times New Roman"/>
          <w:sz w:val="24"/>
          <w:szCs w:val="24"/>
          <w:lang w:val="en-GB" w:eastAsia="en-US"/>
        </w:rPr>
        <w:t xml:space="preserve"> </w:t>
      </w:r>
      <w:r w:rsidRPr="009B5932">
        <w:rPr>
          <w:rFonts w:ascii="Times New Roman" w:eastAsia="Calibri" w:hAnsi="Times New Roman" w:cs="Times New Roman"/>
          <w:sz w:val="24"/>
          <w:szCs w:val="24"/>
          <w:lang w:val="en-GB" w:eastAsia="en-US"/>
        </w:rPr>
        <w:t>Forest plantation mixtures can provide multiple solutions to these challenges, increasing biodiversity, forest protection and carbon sequestration. Indeed, with increasing interest in alternative silvicultural systems like CCF, little knowledge exists on planted mixed forests in this country.</w:t>
      </w:r>
    </w:p>
    <w:p w:rsidR="009B5932" w:rsidRPr="009B5932" w:rsidRDefault="009B5932" w:rsidP="009B5932">
      <w:pPr>
        <w:spacing w:after="160" w:line="256" w:lineRule="auto"/>
        <w:jc w:val="both"/>
        <w:rPr>
          <w:rFonts w:ascii="Times New Roman" w:eastAsia="Calibri" w:hAnsi="Times New Roman" w:cs="Times New Roman"/>
          <w:sz w:val="24"/>
          <w:szCs w:val="24"/>
          <w:lang w:val="en-GB" w:eastAsia="en-US"/>
        </w:rPr>
      </w:pPr>
      <w:r w:rsidRPr="009B5932">
        <w:rPr>
          <w:rFonts w:ascii="Times New Roman" w:eastAsia="Calibri" w:hAnsi="Times New Roman" w:cs="Times New Roman"/>
          <w:sz w:val="24"/>
          <w:szCs w:val="24"/>
          <w:lang w:val="en-GB" w:eastAsia="en-US"/>
        </w:rPr>
        <w:t>An investigation is needed to take advantage of these attributes, reviewing established mixtures research plots in detail, compiling growth models incorporating mixtures and alternative silvicultural systems such as CCF building silvicultural knowledge through a programme of technology transfer with stakeholders.</w:t>
      </w:r>
    </w:p>
    <w:p w:rsidR="009B5932" w:rsidRDefault="009B5932" w:rsidP="009B5932">
      <w:pPr>
        <w:spacing w:after="0" w:line="240" w:lineRule="auto"/>
        <w:rPr>
          <w:rFonts w:ascii="Times New Roman" w:eastAsia="Times New Roman" w:hAnsi="Times New Roman" w:cs="Times New Roman"/>
          <w:i/>
          <w:color w:val="000000" w:themeColor="text1"/>
          <w:sz w:val="24"/>
          <w:szCs w:val="24"/>
          <w:lang w:eastAsia="en-GB"/>
        </w:rPr>
      </w:pPr>
    </w:p>
    <w:p w:rsidR="0003335B" w:rsidRDefault="00D81CC8" w:rsidP="009B5932">
      <w:pPr>
        <w:spacing w:after="0" w:line="240" w:lineRule="auto"/>
        <w:rPr>
          <w:rFonts w:ascii="Times New Roman" w:eastAsia="Times New Roman" w:hAnsi="Times New Roman" w:cs="Times New Roman"/>
          <w:iCs/>
          <w:color w:val="000000" w:themeColor="text1"/>
          <w:sz w:val="24"/>
          <w:szCs w:val="24"/>
          <w:lang w:eastAsia="en-GB"/>
        </w:rPr>
      </w:pPr>
      <w:r>
        <w:rPr>
          <w:rFonts w:ascii="Times New Roman" w:eastAsia="Times New Roman" w:hAnsi="Times New Roman" w:cs="Times New Roman"/>
          <w:iCs/>
          <w:color w:val="000000" w:themeColor="text1"/>
          <w:sz w:val="24"/>
          <w:szCs w:val="24"/>
          <w:lang w:eastAsia="en-GB"/>
        </w:rPr>
        <w:t>21 October 2020</w:t>
      </w:r>
    </w:p>
    <w:p w:rsidR="00D81CC8" w:rsidRDefault="00D81CC8" w:rsidP="009B5932">
      <w:pPr>
        <w:spacing w:after="0" w:line="240" w:lineRule="auto"/>
        <w:rPr>
          <w:rFonts w:ascii="Times New Roman" w:eastAsia="Times New Roman" w:hAnsi="Times New Roman" w:cs="Times New Roman"/>
          <w:iCs/>
          <w:color w:val="000000" w:themeColor="text1"/>
          <w:sz w:val="24"/>
          <w:szCs w:val="24"/>
          <w:lang w:eastAsia="en-GB"/>
        </w:rPr>
      </w:pPr>
    </w:p>
    <w:p w:rsidR="00D81CC8" w:rsidRPr="00D81CC8" w:rsidRDefault="00D81CC8" w:rsidP="009B5932">
      <w:pPr>
        <w:spacing w:after="0" w:line="240" w:lineRule="auto"/>
        <w:rPr>
          <w:rFonts w:ascii="Times New Roman" w:eastAsia="Times New Roman" w:hAnsi="Times New Roman" w:cs="Times New Roman"/>
          <w:iCs/>
          <w:color w:val="000000" w:themeColor="text1"/>
          <w:sz w:val="24"/>
          <w:szCs w:val="24"/>
          <w:lang w:eastAsia="en-GB"/>
        </w:rPr>
      </w:pPr>
      <w:r>
        <w:rPr>
          <w:rFonts w:ascii="Times New Roman" w:eastAsia="Times New Roman" w:hAnsi="Times New Roman" w:cs="Times New Roman"/>
          <w:iCs/>
          <w:color w:val="000000" w:themeColor="text1"/>
          <w:sz w:val="24"/>
          <w:szCs w:val="24"/>
          <w:lang w:eastAsia="en-GB"/>
        </w:rPr>
        <w:t xml:space="preserve">COFORD – National Council for Forest Research and Development </w:t>
      </w:r>
    </w:p>
    <w:sectPr w:rsidR="00D81CC8" w:rsidRPr="00D81CC8" w:rsidSect="0020490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C6F" w:rsidRDefault="00D67C6F" w:rsidP="00791A07">
      <w:pPr>
        <w:spacing w:after="0" w:line="240" w:lineRule="auto"/>
      </w:pPr>
      <w:r>
        <w:separator/>
      </w:r>
    </w:p>
  </w:endnote>
  <w:endnote w:type="continuationSeparator" w:id="0">
    <w:p w:rsidR="00D67C6F" w:rsidRDefault="00D67C6F" w:rsidP="00791A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5" w:rsidRDefault="00C375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740" w:rsidRPr="00C375E5" w:rsidRDefault="00487740" w:rsidP="00C375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5" w:rsidRDefault="00C3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C6F" w:rsidRDefault="00D67C6F" w:rsidP="00791A07">
      <w:pPr>
        <w:spacing w:after="0" w:line="240" w:lineRule="auto"/>
      </w:pPr>
      <w:r>
        <w:separator/>
      </w:r>
    </w:p>
  </w:footnote>
  <w:footnote w:type="continuationSeparator" w:id="0">
    <w:p w:rsidR="00D67C6F" w:rsidRDefault="00D67C6F" w:rsidP="00791A07">
      <w:pPr>
        <w:spacing w:after="0" w:line="240" w:lineRule="auto"/>
      </w:pPr>
      <w:r>
        <w:continuationSeparator/>
      </w:r>
    </w:p>
  </w:footnote>
  <w:footnote w:id="1">
    <w:p w:rsidR="006B23B2" w:rsidRDefault="006B23B2" w:rsidP="006B23B2">
      <w:pPr>
        <w:pStyle w:val="FootnoteText"/>
        <w:jc w:val="both"/>
      </w:pPr>
      <w:r>
        <w:rPr>
          <w:rStyle w:val="FootnoteReference"/>
        </w:rPr>
        <w:footnoteRef/>
      </w:r>
      <w:r>
        <w:t xml:space="preserve"> </w:t>
      </w:r>
      <w:r w:rsidRPr="006B23B2">
        <w:rPr>
          <w:rFonts w:ascii="Times New Roman" w:hAnsi="Times New Roman" w:cs="Times New Roman"/>
        </w:rPr>
        <w:t>Marteloscopes are silvicultural training sites in which all trees are numbered, mapped and recorded.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5" w:rsidRDefault="00C37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5" w:rsidRDefault="00C375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E5" w:rsidRDefault="00C375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A056F"/>
    <w:multiLevelType w:val="hybridMultilevel"/>
    <w:tmpl w:val="5D620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CD7FC8"/>
    <w:multiLevelType w:val="hybridMultilevel"/>
    <w:tmpl w:val="FD82FC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C243986"/>
    <w:multiLevelType w:val="hybridMultilevel"/>
    <w:tmpl w:val="4B7AE7C8"/>
    <w:lvl w:ilvl="0" w:tplc="1809000F">
      <w:start w:val="1"/>
      <w:numFmt w:val="decimal"/>
      <w:lvlText w:val="%1."/>
      <w:lvlJc w:val="left"/>
      <w:pPr>
        <w:ind w:left="720" w:hanging="360"/>
      </w:pPr>
    </w:lvl>
    <w:lvl w:ilvl="1" w:tplc="5E20730E">
      <w:numFmt w:val="bullet"/>
      <w:lvlText w:val=""/>
      <w:lvlJc w:val="left"/>
      <w:pPr>
        <w:ind w:left="1440" w:hanging="360"/>
      </w:pPr>
      <w:rPr>
        <w:rFonts w:ascii="Symbol" w:eastAsiaTheme="minorHAnsi" w:hAnsi="Symbol" w:cs="Times New Roman" w:hint="default"/>
      </w:rPr>
    </w:lvl>
    <w:lvl w:ilvl="2" w:tplc="529C8A0C">
      <w:numFmt w:val="bullet"/>
      <w:lvlText w:val=""/>
      <w:lvlJc w:val="left"/>
      <w:pPr>
        <w:ind w:left="2340" w:hanging="360"/>
      </w:pPr>
      <w:rPr>
        <w:rFonts w:ascii="Wingdings" w:eastAsiaTheme="minorHAnsi" w:hAnsi="Wingdings" w:cs="Times New Roman" w:hint="default"/>
      </w:r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nsid w:val="1E95709F"/>
    <w:multiLevelType w:val="hybridMultilevel"/>
    <w:tmpl w:val="BF887336"/>
    <w:lvl w:ilvl="0" w:tplc="18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4">
    <w:nsid w:val="20D1262C"/>
    <w:multiLevelType w:val="hybridMultilevel"/>
    <w:tmpl w:val="2886EB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3203E81"/>
    <w:multiLevelType w:val="hybridMultilevel"/>
    <w:tmpl w:val="459C04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42D79D0"/>
    <w:multiLevelType w:val="hybridMultilevel"/>
    <w:tmpl w:val="C9CABD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104143A"/>
    <w:multiLevelType w:val="hybridMultilevel"/>
    <w:tmpl w:val="6BAC2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8042FF2"/>
    <w:multiLevelType w:val="hybridMultilevel"/>
    <w:tmpl w:val="4516E7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nsid w:val="3B421782"/>
    <w:multiLevelType w:val="hybridMultilevel"/>
    <w:tmpl w:val="32C2963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nsid w:val="3C11278F"/>
    <w:multiLevelType w:val="hybridMultilevel"/>
    <w:tmpl w:val="91C6C752"/>
    <w:lvl w:ilvl="0" w:tplc="3176016C">
      <w:start w:val="1"/>
      <w:numFmt w:val="decimal"/>
      <w:lvlText w:val="%1."/>
      <w:lvlJc w:val="left"/>
      <w:pPr>
        <w:tabs>
          <w:tab w:val="num" w:pos="360"/>
        </w:tabs>
        <w:ind w:left="360" w:hanging="360"/>
      </w:pPr>
      <w:rPr>
        <w:rFonts w:ascii="Times New Roman" w:hAnsi="Times New Roman" w:cs="Times New Roman" w:hint="default"/>
        <w:b w:val="0"/>
        <w:i w:val="0"/>
      </w:rPr>
    </w:lvl>
    <w:lvl w:ilvl="1" w:tplc="1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1">
    <w:nsid w:val="458117EF"/>
    <w:multiLevelType w:val="hybridMultilevel"/>
    <w:tmpl w:val="36189FE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nsid w:val="48273CDA"/>
    <w:multiLevelType w:val="hybridMultilevel"/>
    <w:tmpl w:val="7AC2DBFA"/>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50FD3B7A"/>
    <w:multiLevelType w:val="hybridMultilevel"/>
    <w:tmpl w:val="BB9E0D80"/>
    <w:lvl w:ilvl="0" w:tplc="3176016C">
      <w:start w:val="1"/>
      <w:numFmt w:val="decimal"/>
      <w:lvlText w:val="%1."/>
      <w:lvlJc w:val="left"/>
      <w:pPr>
        <w:tabs>
          <w:tab w:val="num" w:pos="360"/>
        </w:tabs>
        <w:ind w:left="360" w:hanging="360"/>
      </w:pPr>
      <w:rPr>
        <w:rFonts w:ascii="Times New Roman" w:hAnsi="Times New Roman" w:cs="Times New Roman" w:hint="default"/>
        <w:b w:val="0"/>
        <w:i w:val="0"/>
      </w:rPr>
    </w:lvl>
    <w:lvl w:ilvl="1" w:tplc="1809000F">
      <w:start w:val="1"/>
      <w:numFmt w:val="decimal"/>
      <w:lvlText w:val="%2."/>
      <w:lvlJc w:val="left"/>
      <w:pPr>
        <w:tabs>
          <w:tab w:val="num" w:pos="1080"/>
        </w:tabs>
        <w:ind w:left="1080" w:hanging="360"/>
      </w:pPr>
      <w:rPr>
        <w:rFonts w:hint="default"/>
      </w:rPr>
    </w:lvl>
    <w:lvl w:ilvl="2" w:tplc="18090005">
      <w:start w:val="1"/>
      <w:numFmt w:val="bullet"/>
      <w:lvlText w:val=""/>
      <w:lvlJc w:val="left"/>
      <w:pPr>
        <w:tabs>
          <w:tab w:val="num" w:pos="1800"/>
        </w:tabs>
        <w:ind w:left="1800" w:hanging="180"/>
      </w:pPr>
      <w:rPr>
        <w:rFonts w:ascii="Wingdings" w:hAnsi="Wingdings" w:hint="default"/>
      </w:r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4">
    <w:nsid w:val="5AEB3291"/>
    <w:multiLevelType w:val="hybridMultilevel"/>
    <w:tmpl w:val="3B50DF6A"/>
    <w:lvl w:ilvl="0" w:tplc="1809000F">
      <w:start w:val="1"/>
      <w:numFmt w:val="decimal"/>
      <w:lvlText w:val="%1."/>
      <w:lvlJc w:val="lef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nsid w:val="5B701DD7"/>
    <w:multiLevelType w:val="hybridMultilevel"/>
    <w:tmpl w:val="122C5E88"/>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6">
    <w:nsid w:val="6245353D"/>
    <w:multiLevelType w:val="hybridMultilevel"/>
    <w:tmpl w:val="8930922A"/>
    <w:lvl w:ilvl="0" w:tplc="D1428804">
      <w:start w:val="1"/>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4304B58"/>
    <w:multiLevelType w:val="hybridMultilevel"/>
    <w:tmpl w:val="EDC8CC82"/>
    <w:lvl w:ilvl="0" w:tplc="47D08296">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nsid w:val="67131C47"/>
    <w:multiLevelType w:val="hybridMultilevel"/>
    <w:tmpl w:val="1E145B5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nsid w:val="6B3353C5"/>
    <w:multiLevelType w:val="hybridMultilevel"/>
    <w:tmpl w:val="0838D02C"/>
    <w:lvl w:ilvl="0" w:tplc="3176016C">
      <w:start w:val="1"/>
      <w:numFmt w:val="decimal"/>
      <w:lvlText w:val="%1."/>
      <w:lvlJc w:val="left"/>
      <w:pPr>
        <w:tabs>
          <w:tab w:val="num" w:pos="360"/>
        </w:tabs>
        <w:ind w:left="360" w:hanging="360"/>
      </w:pPr>
      <w:rPr>
        <w:rFonts w:ascii="Times New Roman" w:hAnsi="Times New Roman" w:cs="Times New Roman" w:hint="default"/>
        <w:b w:val="0"/>
        <w:i w:val="0"/>
      </w:rPr>
    </w:lvl>
    <w:lvl w:ilvl="1" w:tplc="18090003">
      <w:start w:val="1"/>
      <w:numFmt w:val="bullet"/>
      <w:lvlText w:val="o"/>
      <w:lvlJc w:val="left"/>
      <w:pPr>
        <w:tabs>
          <w:tab w:val="num" w:pos="1080"/>
        </w:tabs>
        <w:ind w:left="1080" w:hanging="360"/>
      </w:pPr>
      <w:rPr>
        <w:rFonts w:ascii="Courier New" w:hAnsi="Courier New" w:cs="Courier New"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0">
    <w:nsid w:val="6B6C52BC"/>
    <w:multiLevelType w:val="hybridMultilevel"/>
    <w:tmpl w:val="620032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71B86427"/>
    <w:multiLevelType w:val="multilevel"/>
    <w:tmpl w:val="0C42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A60CFB"/>
    <w:multiLevelType w:val="hybridMultilevel"/>
    <w:tmpl w:val="3656EB7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nsid w:val="7AAE4B03"/>
    <w:multiLevelType w:val="hybridMultilevel"/>
    <w:tmpl w:val="F3A250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D491DCE"/>
    <w:multiLevelType w:val="hybridMultilevel"/>
    <w:tmpl w:val="072457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13"/>
  </w:num>
  <w:num w:numId="5">
    <w:abstractNumId w:val="12"/>
  </w:num>
  <w:num w:numId="6">
    <w:abstractNumId w:val="22"/>
  </w:num>
  <w:num w:numId="7">
    <w:abstractNumId w:val="19"/>
  </w:num>
  <w:num w:numId="8">
    <w:abstractNumId w:val="20"/>
  </w:num>
  <w:num w:numId="9">
    <w:abstractNumId w:val="17"/>
  </w:num>
  <w:num w:numId="10">
    <w:abstractNumId w:val="1"/>
  </w:num>
  <w:num w:numId="11">
    <w:abstractNumId w:val="9"/>
  </w:num>
  <w:num w:numId="12">
    <w:abstractNumId w:val="11"/>
  </w:num>
  <w:num w:numId="13">
    <w:abstractNumId w:val="8"/>
  </w:num>
  <w:num w:numId="14">
    <w:abstractNumId w:val="23"/>
  </w:num>
  <w:num w:numId="15">
    <w:abstractNumId w:val="7"/>
  </w:num>
  <w:num w:numId="16">
    <w:abstractNumId w:val="4"/>
  </w:num>
  <w:num w:numId="17">
    <w:abstractNumId w:val="5"/>
  </w:num>
  <w:num w:numId="18">
    <w:abstractNumId w:val="24"/>
  </w:num>
  <w:num w:numId="19">
    <w:abstractNumId w:val="3"/>
  </w:num>
  <w:num w:numId="20">
    <w:abstractNumId w:val="6"/>
  </w:num>
  <w:num w:numId="21">
    <w:abstractNumId w:val="16"/>
  </w:num>
  <w:num w:numId="22">
    <w:abstractNumId w:val="14"/>
    <w:lvlOverride w:ilvl="0">
      <w:startOverride w:val="1"/>
    </w:lvlOverride>
    <w:lvlOverride w:ilvl="1"/>
    <w:lvlOverride w:ilvl="2"/>
    <w:lvlOverride w:ilvl="3"/>
    <w:lvlOverride w:ilvl="4"/>
    <w:lvlOverride w:ilvl="5"/>
    <w:lvlOverride w:ilvl="6"/>
    <w:lvlOverride w:ilvl="7"/>
    <w:lvlOverride w:ilvl="8"/>
  </w:num>
  <w:num w:numId="23">
    <w:abstractNumId w:val="18"/>
  </w:num>
  <w:num w:numId="24">
    <w:abstractNumId w:val="0"/>
  </w:num>
  <w:num w:numId="25">
    <w:abstractNumId w:val="21"/>
  </w:num>
  <w:num w:numId="26">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E5C"/>
    <w:rsid w:val="00000967"/>
    <w:rsid w:val="000055A5"/>
    <w:rsid w:val="0003335B"/>
    <w:rsid w:val="00033743"/>
    <w:rsid w:val="00035333"/>
    <w:rsid w:val="00040354"/>
    <w:rsid w:val="0004586A"/>
    <w:rsid w:val="00057982"/>
    <w:rsid w:val="00057A1C"/>
    <w:rsid w:val="00065DC4"/>
    <w:rsid w:val="00070001"/>
    <w:rsid w:val="00090FC9"/>
    <w:rsid w:val="00094CF5"/>
    <w:rsid w:val="000C396F"/>
    <w:rsid w:val="000D5724"/>
    <w:rsid w:val="000E1922"/>
    <w:rsid w:val="00170FD5"/>
    <w:rsid w:val="00182DE4"/>
    <w:rsid w:val="00183FE3"/>
    <w:rsid w:val="001A2A2F"/>
    <w:rsid w:val="001B0810"/>
    <w:rsid w:val="001B496C"/>
    <w:rsid w:val="001C592D"/>
    <w:rsid w:val="001E0069"/>
    <w:rsid w:val="00202949"/>
    <w:rsid w:val="0020490B"/>
    <w:rsid w:val="00207EA2"/>
    <w:rsid w:val="00237976"/>
    <w:rsid w:val="00245B9B"/>
    <w:rsid w:val="00250F70"/>
    <w:rsid w:val="00253121"/>
    <w:rsid w:val="00260437"/>
    <w:rsid w:val="00272A65"/>
    <w:rsid w:val="002807AE"/>
    <w:rsid w:val="002859B6"/>
    <w:rsid w:val="00287B7F"/>
    <w:rsid w:val="00295F43"/>
    <w:rsid w:val="002C278C"/>
    <w:rsid w:val="002E4E57"/>
    <w:rsid w:val="002E6CB9"/>
    <w:rsid w:val="002F0F7E"/>
    <w:rsid w:val="00306CC2"/>
    <w:rsid w:val="00312D2A"/>
    <w:rsid w:val="00315AF7"/>
    <w:rsid w:val="0032027D"/>
    <w:rsid w:val="003364FB"/>
    <w:rsid w:val="0034315B"/>
    <w:rsid w:val="003742AF"/>
    <w:rsid w:val="003A1E5C"/>
    <w:rsid w:val="003A7EE4"/>
    <w:rsid w:val="003B3EC8"/>
    <w:rsid w:val="003B46BA"/>
    <w:rsid w:val="003B7CBE"/>
    <w:rsid w:val="003D0E67"/>
    <w:rsid w:val="003E4182"/>
    <w:rsid w:val="003E65CE"/>
    <w:rsid w:val="004128FB"/>
    <w:rsid w:val="00435BA4"/>
    <w:rsid w:val="00441E1D"/>
    <w:rsid w:val="0046279A"/>
    <w:rsid w:val="00487740"/>
    <w:rsid w:val="004A2F1A"/>
    <w:rsid w:val="004C49FE"/>
    <w:rsid w:val="004D32F6"/>
    <w:rsid w:val="00531941"/>
    <w:rsid w:val="00551661"/>
    <w:rsid w:val="00566A95"/>
    <w:rsid w:val="005830B7"/>
    <w:rsid w:val="00593A63"/>
    <w:rsid w:val="005C65DC"/>
    <w:rsid w:val="005D6272"/>
    <w:rsid w:val="0064002B"/>
    <w:rsid w:val="00640E63"/>
    <w:rsid w:val="00642662"/>
    <w:rsid w:val="00665415"/>
    <w:rsid w:val="006758B0"/>
    <w:rsid w:val="00677BB1"/>
    <w:rsid w:val="00685C4F"/>
    <w:rsid w:val="006A1E2E"/>
    <w:rsid w:val="006A7757"/>
    <w:rsid w:val="006B23B2"/>
    <w:rsid w:val="006E692D"/>
    <w:rsid w:val="006E7213"/>
    <w:rsid w:val="006F75E9"/>
    <w:rsid w:val="00703407"/>
    <w:rsid w:val="0071441D"/>
    <w:rsid w:val="007264C2"/>
    <w:rsid w:val="00743C65"/>
    <w:rsid w:val="00751F4F"/>
    <w:rsid w:val="00762880"/>
    <w:rsid w:val="0078779A"/>
    <w:rsid w:val="00791A07"/>
    <w:rsid w:val="007C4E24"/>
    <w:rsid w:val="007D2057"/>
    <w:rsid w:val="007E6AF7"/>
    <w:rsid w:val="00804909"/>
    <w:rsid w:val="0081441B"/>
    <w:rsid w:val="008153DB"/>
    <w:rsid w:val="00816C30"/>
    <w:rsid w:val="008372C9"/>
    <w:rsid w:val="00860010"/>
    <w:rsid w:val="00891138"/>
    <w:rsid w:val="008B5151"/>
    <w:rsid w:val="008C22CF"/>
    <w:rsid w:val="008C6172"/>
    <w:rsid w:val="008D3402"/>
    <w:rsid w:val="00900B2D"/>
    <w:rsid w:val="009011AC"/>
    <w:rsid w:val="00912B74"/>
    <w:rsid w:val="0093389C"/>
    <w:rsid w:val="00937888"/>
    <w:rsid w:val="00944CE6"/>
    <w:rsid w:val="00956DF5"/>
    <w:rsid w:val="00977F3D"/>
    <w:rsid w:val="009909C3"/>
    <w:rsid w:val="0099232B"/>
    <w:rsid w:val="009A171B"/>
    <w:rsid w:val="009B5932"/>
    <w:rsid w:val="00A14B86"/>
    <w:rsid w:val="00A17C27"/>
    <w:rsid w:val="00A2436F"/>
    <w:rsid w:val="00A57F98"/>
    <w:rsid w:val="00A826C4"/>
    <w:rsid w:val="00A97A51"/>
    <w:rsid w:val="00AA50F9"/>
    <w:rsid w:val="00AD0D9F"/>
    <w:rsid w:val="00AD4F70"/>
    <w:rsid w:val="00AF5061"/>
    <w:rsid w:val="00B03829"/>
    <w:rsid w:val="00B13792"/>
    <w:rsid w:val="00B836EA"/>
    <w:rsid w:val="00BB40A9"/>
    <w:rsid w:val="00BB45F7"/>
    <w:rsid w:val="00BD0E63"/>
    <w:rsid w:val="00BD296A"/>
    <w:rsid w:val="00BD50F5"/>
    <w:rsid w:val="00BD5BDA"/>
    <w:rsid w:val="00BF1074"/>
    <w:rsid w:val="00BF5DA1"/>
    <w:rsid w:val="00C00AAC"/>
    <w:rsid w:val="00C011E8"/>
    <w:rsid w:val="00C0288B"/>
    <w:rsid w:val="00C05E11"/>
    <w:rsid w:val="00C26106"/>
    <w:rsid w:val="00C3510E"/>
    <w:rsid w:val="00C375E5"/>
    <w:rsid w:val="00C40A74"/>
    <w:rsid w:val="00C67C0E"/>
    <w:rsid w:val="00C778B4"/>
    <w:rsid w:val="00C85B4E"/>
    <w:rsid w:val="00C928CA"/>
    <w:rsid w:val="00C979CB"/>
    <w:rsid w:val="00CB1D2A"/>
    <w:rsid w:val="00CC36B2"/>
    <w:rsid w:val="00CE5F5C"/>
    <w:rsid w:val="00CF29FE"/>
    <w:rsid w:val="00D0718E"/>
    <w:rsid w:val="00D10BE1"/>
    <w:rsid w:val="00D344C8"/>
    <w:rsid w:val="00D41EF9"/>
    <w:rsid w:val="00D5056E"/>
    <w:rsid w:val="00D5709C"/>
    <w:rsid w:val="00D67C6F"/>
    <w:rsid w:val="00D716FD"/>
    <w:rsid w:val="00D765F8"/>
    <w:rsid w:val="00D80BFE"/>
    <w:rsid w:val="00D81CC8"/>
    <w:rsid w:val="00D92576"/>
    <w:rsid w:val="00DA2CD5"/>
    <w:rsid w:val="00DA3E4F"/>
    <w:rsid w:val="00DB271B"/>
    <w:rsid w:val="00DD0638"/>
    <w:rsid w:val="00DE01E1"/>
    <w:rsid w:val="00DE5F76"/>
    <w:rsid w:val="00DF0E4A"/>
    <w:rsid w:val="00DF4272"/>
    <w:rsid w:val="00E016DF"/>
    <w:rsid w:val="00E4455E"/>
    <w:rsid w:val="00E44ECE"/>
    <w:rsid w:val="00E523A9"/>
    <w:rsid w:val="00E56DBE"/>
    <w:rsid w:val="00E7327A"/>
    <w:rsid w:val="00EA0881"/>
    <w:rsid w:val="00EA3F09"/>
    <w:rsid w:val="00EA58C4"/>
    <w:rsid w:val="00EB74C2"/>
    <w:rsid w:val="00EC10BC"/>
    <w:rsid w:val="00EC5C57"/>
    <w:rsid w:val="00EC7E6B"/>
    <w:rsid w:val="00EE3D5B"/>
    <w:rsid w:val="00F152AA"/>
    <w:rsid w:val="00F22DE1"/>
    <w:rsid w:val="00F5386E"/>
    <w:rsid w:val="00F5483B"/>
    <w:rsid w:val="00F62D3F"/>
    <w:rsid w:val="00F634A0"/>
    <w:rsid w:val="00F94283"/>
    <w:rsid w:val="00FB1D69"/>
    <w:rsid w:val="00FB7A8A"/>
    <w:rsid w:val="00FD7C36"/>
    <w:rsid w:val="00FE7C36"/>
    <w:rsid w:val="00FF4C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5C"/>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F5"/>
    <w:pPr>
      <w:ind w:left="720"/>
      <w:contextualSpacing/>
    </w:pPr>
  </w:style>
  <w:style w:type="paragraph" w:styleId="Header">
    <w:name w:val="header"/>
    <w:basedOn w:val="Normal"/>
    <w:link w:val="HeaderChar"/>
    <w:uiPriority w:val="99"/>
    <w:unhideWhenUsed/>
    <w:rsid w:val="00791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A07"/>
    <w:rPr>
      <w:rFonts w:eastAsiaTheme="minorEastAsia"/>
      <w:lang w:eastAsia="en-IE"/>
    </w:rPr>
  </w:style>
  <w:style w:type="paragraph" w:styleId="Footer">
    <w:name w:val="footer"/>
    <w:basedOn w:val="Normal"/>
    <w:link w:val="FooterChar"/>
    <w:uiPriority w:val="99"/>
    <w:unhideWhenUsed/>
    <w:rsid w:val="00791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A07"/>
    <w:rPr>
      <w:rFonts w:eastAsiaTheme="minorEastAsia"/>
      <w:lang w:eastAsia="en-IE"/>
    </w:rPr>
  </w:style>
  <w:style w:type="paragraph" w:styleId="BalloonText">
    <w:name w:val="Balloon Text"/>
    <w:basedOn w:val="Normal"/>
    <w:link w:val="BalloonTextChar"/>
    <w:uiPriority w:val="99"/>
    <w:semiHidden/>
    <w:unhideWhenUsed/>
    <w:rsid w:val="0094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E6"/>
    <w:rPr>
      <w:rFonts w:ascii="Tahoma" w:eastAsiaTheme="minorEastAsia" w:hAnsi="Tahoma" w:cs="Tahoma"/>
      <w:sz w:val="16"/>
      <w:szCs w:val="16"/>
      <w:lang w:eastAsia="en-IE"/>
    </w:rPr>
  </w:style>
  <w:style w:type="table" w:styleId="TableGrid">
    <w:name w:val="Table Grid"/>
    <w:basedOn w:val="TableNormal"/>
    <w:uiPriority w:val="39"/>
    <w:rsid w:val="00C3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888"/>
    <w:pPr>
      <w:spacing w:after="0" w:line="240" w:lineRule="auto"/>
    </w:pPr>
    <w:rPr>
      <w:rFonts w:eastAsiaTheme="minorEastAsia"/>
      <w:lang w:eastAsia="en-IE"/>
    </w:rPr>
  </w:style>
  <w:style w:type="character" w:styleId="Hyperlink">
    <w:name w:val="Hyperlink"/>
    <w:basedOn w:val="DefaultParagraphFont"/>
    <w:uiPriority w:val="99"/>
    <w:semiHidden/>
    <w:unhideWhenUsed/>
    <w:rsid w:val="004128FB"/>
    <w:rPr>
      <w:color w:val="0563C1"/>
      <w:u w:val="single"/>
    </w:rPr>
  </w:style>
  <w:style w:type="paragraph" w:styleId="NormalWeb">
    <w:name w:val="Normal (Web)"/>
    <w:basedOn w:val="Normal"/>
    <w:uiPriority w:val="99"/>
    <w:semiHidden/>
    <w:unhideWhenUsed/>
    <w:rsid w:val="00090FC9"/>
    <w:pPr>
      <w:spacing w:before="100" w:beforeAutospacing="1" w:after="100" w:afterAutospacing="1" w:line="240" w:lineRule="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6B2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3B2"/>
    <w:rPr>
      <w:rFonts w:eastAsiaTheme="minorEastAsia"/>
      <w:sz w:val="20"/>
      <w:szCs w:val="20"/>
      <w:lang w:eastAsia="en-IE"/>
    </w:rPr>
  </w:style>
  <w:style w:type="character" w:styleId="FootnoteReference">
    <w:name w:val="footnote reference"/>
    <w:basedOn w:val="DefaultParagraphFont"/>
    <w:uiPriority w:val="99"/>
    <w:semiHidden/>
    <w:unhideWhenUsed/>
    <w:rsid w:val="006B23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E5C"/>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CF5"/>
    <w:pPr>
      <w:ind w:left="720"/>
      <w:contextualSpacing/>
    </w:pPr>
  </w:style>
  <w:style w:type="paragraph" w:styleId="Header">
    <w:name w:val="header"/>
    <w:basedOn w:val="Normal"/>
    <w:link w:val="HeaderChar"/>
    <w:uiPriority w:val="99"/>
    <w:unhideWhenUsed/>
    <w:rsid w:val="00791A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A07"/>
    <w:rPr>
      <w:rFonts w:eastAsiaTheme="minorEastAsia"/>
      <w:lang w:eastAsia="en-IE"/>
    </w:rPr>
  </w:style>
  <w:style w:type="paragraph" w:styleId="Footer">
    <w:name w:val="footer"/>
    <w:basedOn w:val="Normal"/>
    <w:link w:val="FooterChar"/>
    <w:uiPriority w:val="99"/>
    <w:unhideWhenUsed/>
    <w:rsid w:val="00791A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A07"/>
    <w:rPr>
      <w:rFonts w:eastAsiaTheme="minorEastAsia"/>
      <w:lang w:eastAsia="en-IE"/>
    </w:rPr>
  </w:style>
  <w:style w:type="paragraph" w:styleId="BalloonText">
    <w:name w:val="Balloon Text"/>
    <w:basedOn w:val="Normal"/>
    <w:link w:val="BalloonTextChar"/>
    <w:uiPriority w:val="99"/>
    <w:semiHidden/>
    <w:unhideWhenUsed/>
    <w:rsid w:val="00944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E6"/>
    <w:rPr>
      <w:rFonts w:ascii="Tahoma" w:eastAsiaTheme="minorEastAsia" w:hAnsi="Tahoma" w:cs="Tahoma"/>
      <w:sz w:val="16"/>
      <w:szCs w:val="16"/>
      <w:lang w:eastAsia="en-IE"/>
    </w:rPr>
  </w:style>
  <w:style w:type="table" w:styleId="TableGrid">
    <w:name w:val="Table Grid"/>
    <w:basedOn w:val="TableNormal"/>
    <w:uiPriority w:val="39"/>
    <w:rsid w:val="00C35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7888"/>
    <w:pPr>
      <w:spacing w:after="0" w:line="240" w:lineRule="auto"/>
    </w:pPr>
    <w:rPr>
      <w:rFonts w:eastAsiaTheme="minorEastAsia"/>
      <w:lang w:eastAsia="en-IE"/>
    </w:rPr>
  </w:style>
  <w:style w:type="character" w:styleId="Hyperlink">
    <w:name w:val="Hyperlink"/>
    <w:basedOn w:val="DefaultParagraphFont"/>
    <w:uiPriority w:val="99"/>
    <w:semiHidden/>
    <w:unhideWhenUsed/>
    <w:rsid w:val="004128FB"/>
    <w:rPr>
      <w:color w:val="0563C1"/>
      <w:u w:val="single"/>
    </w:rPr>
  </w:style>
  <w:style w:type="paragraph" w:styleId="NormalWeb">
    <w:name w:val="Normal (Web)"/>
    <w:basedOn w:val="Normal"/>
    <w:uiPriority w:val="99"/>
    <w:semiHidden/>
    <w:unhideWhenUsed/>
    <w:rsid w:val="00090FC9"/>
    <w:pPr>
      <w:spacing w:before="100" w:beforeAutospacing="1" w:after="100" w:afterAutospacing="1" w:line="240" w:lineRule="auto"/>
    </w:pPr>
    <w:rPr>
      <w:rFonts w:ascii="Times New Roman" w:eastAsiaTheme="minorHAnsi" w:hAnsi="Times New Roman" w:cs="Times New Roman"/>
      <w:sz w:val="24"/>
      <w:szCs w:val="24"/>
    </w:rPr>
  </w:style>
  <w:style w:type="paragraph" w:styleId="FootnoteText">
    <w:name w:val="footnote text"/>
    <w:basedOn w:val="Normal"/>
    <w:link w:val="FootnoteTextChar"/>
    <w:uiPriority w:val="99"/>
    <w:semiHidden/>
    <w:unhideWhenUsed/>
    <w:rsid w:val="006B23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3B2"/>
    <w:rPr>
      <w:rFonts w:eastAsiaTheme="minorEastAsia"/>
      <w:sz w:val="20"/>
      <w:szCs w:val="20"/>
      <w:lang w:eastAsia="en-IE"/>
    </w:rPr>
  </w:style>
  <w:style w:type="character" w:styleId="FootnoteReference">
    <w:name w:val="footnote reference"/>
    <w:basedOn w:val="DefaultParagraphFont"/>
    <w:uiPriority w:val="99"/>
    <w:semiHidden/>
    <w:unhideWhenUsed/>
    <w:rsid w:val="006B2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934">
      <w:bodyDiv w:val="1"/>
      <w:marLeft w:val="0"/>
      <w:marRight w:val="0"/>
      <w:marTop w:val="0"/>
      <w:marBottom w:val="0"/>
      <w:divBdr>
        <w:top w:val="none" w:sz="0" w:space="0" w:color="auto"/>
        <w:left w:val="none" w:sz="0" w:space="0" w:color="auto"/>
        <w:bottom w:val="none" w:sz="0" w:space="0" w:color="auto"/>
        <w:right w:val="none" w:sz="0" w:space="0" w:color="auto"/>
      </w:divBdr>
    </w:div>
    <w:div w:id="534119303">
      <w:bodyDiv w:val="1"/>
      <w:marLeft w:val="0"/>
      <w:marRight w:val="0"/>
      <w:marTop w:val="0"/>
      <w:marBottom w:val="0"/>
      <w:divBdr>
        <w:top w:val="none" w:sz="0" w:space="0" w:color="auto"/>
        <w:left w:val="none" w:sz="0" w:space="0" w:color="auto"/>
        <w:bottom w:val="none" w:sz="0" w:space="0" w:color="auto"/>
        <w:right w:val="none" w:sz="0" w:space="0" w:color="auto"/>
      </w:divBdr>
    </w:div>
    <w:div w:id="1467896022">
      <w:bodyDiv w:val="1"/>
      <w:marLeft w:val="0"/>
      <w:marRight w:val="0"/>
      <w:marTop w:val="0"/>
      <w:marBottom w:val="0"/>
      <w:divBdr>
        <w:top w:val="none" w:sz="0" w:space="0" w:color="auto"/>
        <w:left w:val="none" w:sz="0" w:space="0" w:color="auto"/>
        <w:bottom w:val="none" w:sz="0" w:space="0" w:color="auto"/>
        <w:right w:val="none" w:sz="0" w:space="0" w:color="auto"/>
      </w:divBdr>
    </w:div>
    <w:div w:id="1675378963">
      <w:bodyDiv w:val="1"/>
      <w:marLeft w:val="0"/>
      <w:marRight w:val="0"/>
      <w:marTop w:val="0"/>
      <w:marBottom w:val="0"/>
      <w:divBdr>
        <w:top w:val="none" w:sz="0" w:space="0" w:color="auto"/>
        <w:left w:val="none" w:sz="0" w:space="0" w:color="auto"/>
        <w:bottom w:val="none" w:sz="0" w:space="0" w:color="auto"/>
        <w:right w:val="none" w:sz="0" w:space="0" w:color="auto"/>
      </w:divBdr>
    </w:div>
    <w:div w:id="20636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79213-63E6-4AC1-B1BC-160502DE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2535</Words>
  <Characters>14453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2021-02-01T08:13:00Z</dcterms:created>
  <dcterms:modified xsi:type="dcterms:W3CDTF">2021-02-01T08:14:00Z</dcterms:modified>
</cp:coreProperties>
</file>