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54F" w:rsidRDefault="0097294F" w:rsidP="0037654F">
      <w:pPr>
        <w:tabs>
          <w:tab w:val="left" w:pos="3066"/>
          <w:tab w:val="left" w:pos="7560"/>
        </w:tabs>
        <w:rPr>
          <w:sz w:val="32"/>
        </w:rPr>
      </w:pPr>
      <w:bookmarkStart w:id="0" w:name="_Toc15189024"/>
      <w:r w:rsidRPr="000D2143">
        <w:rPr>
          <w:noProof/>
          <w:lang w:eastAsia="en-IE"/>
        </w:rPr>
        <w:drawing>
          <wp:inline distT="0" distB="0" distL="0" distR="0" wp14:anchorId="1D63FC7A" wp14:editId="1FD99596">
            <wp:extent cx="3463290" cy="833120"/>
            <wp:effectExtent l="0" t="0" r="3810" b="5080"/>
            <wp:docPr id="17" name="Picture 15" descr="COFORD AND DAFM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3290" cy="833120"/>
                    </a:xfrm>
                    <a:prstGeom prst="rect">
                      <a:avLst/>
                    </a:prstGeom>
                    <a:noFill/>
                    <a:ln>
                      <a:noFill/>
                    </a:ln>
                  </pic:spPr>
                </pic:pic>
              </a:graphicData>
            </a:graphic>
          </wp:inline>
        </w:drawing>
      </w:r>
      <w:bookmarkStart w:id="1" w:name="_top"/>
      <w:bookmarkEnd w:id="0"/>
      <w:bookmarkEnd w:id="1"/>
    </w:p>
    <w:p w:rsidR="0037654F" w:rsidRDefault="00566A73" w:rsidP="0037654F">
      <w:pPr>
        <w:tabs>
          <w:tab w:val="left" w:pos="3066"/>
          <w:tab w:val="left" w:pos="7560"/>
        </w:tabs>
        <w:rPr>
          <w:noProof/>
        </w:rPr>
      </w:pPr>
      <w:r w:rsidRPr="000D2143">
        <w:rPr>
          <w:sz w:val="32"/>
        </w:rPr>
        <w:t xml:space="preserve">Forestry </w:t>
      </w:r>
      <w:r w:rsidR="00182545" w:rsidRPr="000D2143">
        <w:rPr>
          <w:sz w:val="32"/>
        </w:rPr>
        <w:t>and Wood Update</w:t>
      </w:r>
      <w:r w:rsidR="0037654F">
        <w:rPr>
          <w:sz w:val="32"/>
        </w:rPr>
        <w:t>………</w:t>
      </w:r>
      <w:r w:rsidR="00FA2E9E" w:rsidRPr="000D2143">
        <w:rPr>
          <w:rFonts w:ascii="Arial" w:hAnsi="Arial"/>
        </w:rPr>
        <w:t>October</w:t>
      </w:r>
      <w:r w:rsidR="00DC7FE8" w:rsidRPr="000D2143">
        <w:rPr>
          <w:rFonts w:ascii="Arial" w:hAnsi="Arial"/>
        </w:rPr>
        <w:t xml:space="preserve"> 2011 - Volume 11 Number </w:t>
      </w:r>
      <w:r w:rsidR="00FA2E9E" w:rsidRPr="000D2143">
        <w:rPr>
          <w:rFonts w:ascii="Arial" w:hAnsi="Arial"/>
        </w:rPr>
        <w:t>4</w:t>
      </w:r>
      <w:bookmarkStart w:id="2" w:name="_CONTENTS"/>
      <w:bookmarkStart w:id="3" w:name="_CONTENTS_1"/>
      <w:bookmarkStart w:id="4" w:name="_Toc26677486"/>
      <w:bookmarkEnd w:id="2"/>
      <w:bookmarkEnd w:id="3"/>
      <w:r w:rsidR="0037654F" w:rsidRPr="007C3FCF">
        <w:rPr>
          <w:b/>
          <w:sz w:val="16"/>
          <w:szCs w:val="16"/>
        </w:rPr>
        <w:t>CONTENTS</w:t>
      </w:r>
      <w:r w:rsidR="0037654F">
        <w:rPr>
          <w:b/>
          <w:sz w:val="16"/>
          <w:szCs w:val="16"/>
        </w:rPr>
        <w:fldChar w:fldCharType="begin"/>
      </w:r>
      <w:r w:rsidR="0037654F">
        <w:rPr>
          <w:b/>
          <w:sz w:val="16"/>
          <w:szCs w:val="16"/>
        </w:rPr>
        <w:instrText xml:space="preserve"> TOC \o "1-1" \t "Heading 3,2" </w:instrText>
      </w:r>
      <w:r w:rsidR="0037654F">
        <w:rPr>
          <w:b/>
          <w:sz w:val="16"/>
          <w:szCs w:val="16"/>
        </w:rPr>
        <w:fldChar w:fldCharType="separate"/>
      </w:r>
    </w:p>
    <w:p w:rsidR="0037654F" w:rsidRPr="008D3B15" w:rsidRDefault="0037654F" w:rsidP="0037654F">
      <w:pPr>
        <w:pStyle w:val="TOC1"/>
        <w:rPr>
          <w:rFonts w:ascii="Calibri" w:hAnsi="Calibri"/>
          <w:sz w:val="22"/>
          <w:szCs w:val="22"/>
          <w:lang w:val="en-IE" w:eastAsia="en-IE"/>
        </w:rPr>
      </w:pPr>
      <w:r w:rsidRPr="00C21124">
        <w:rPr>
          <w:rFonts w:ascii="Arial Black" w:hAnsi="Arial Black" w:cs="Arial"/>
          <w:color w:val="008000"/>
        </w:rPr>
        <w:t>Information and support services</w:t>
      </w:r>
      <w:r>
        <w:tab/>
      </w:r>
      <w:r>
        <w:fldChar w:fldCharType="begin"/>
      </w:r>
      <w:r>
        <w:instrText xml:space="preserve"> PAGEREF _Toc291170128 \h </w:instrText>
      </w:r>
      <w:r>
        <w:fldChar w:fldCharType="separate"/>
      </w:r>
      <w:r>
        <w:t>2</w:t>
      </w:r>
      <w:r>
        <w:fldChar w:fldCharType="end"/>
      </w:r>
    </w:p>
    <w:p w:rsidR="0037654F" w:rsidRPr="00F24094" w:rsidRDefault="0037654F" w:rsidP="0037654F">
      <w:pPr>
        <w:pStyle w:val="TOC1"/>
      </w:pPr>
      <w:r>
        <w:t>Timber Standards Development in Ireland - an update</w:t>
      </w:r>
      <w:r>
        <w:tab/>
        <w:t>2</w:t>
      </w:r>
    </w:p>
    <w:p w:rsidR="0037654F" w:rsidRDefault="0037654F" w:rsidP="0037654F">
      <w:pPr>
        <w:pStyle w:val="TOC1"/>
      </w:pPr>
      <w:r>
        <w:t>Firewood Market shows strong growth 2006 - 2010</w:t>
      </w:r>
      <w:r>
        <w:tab/>
        <w:t>5</w:t>
      </w:r>
      <w:r w:rsidRPr="000C38E7">
        <w:t xml:space="preserve"> </w:t>
      </w:r>
    </w:p>
    <w:p w:rsidR="0037654F" w:rsidRDefault="0037654F" w:rsidP="0037654F">
      <w:pPr>
        <w:pStyle w:val="TOC1"/>
      </w:pPr>
      <w:r>
        <w:t>Carbon Corner6</w:t>
      </w:r>
    </w:p>
    <w:p w:rsidR="0037654F" w:rsidRDefault="0037654F" w:rsidP="0037654F">
      <w:pPr>
        <w:pStyle w:val="TOC1"/>
      </w:pPr>
      <w:r>
        <w:t>New Publications Available</w:t>
      </w:r>
      <w:r>
        <w:tab/>
        <w:t>7</w:t>
      </w:r>
      <w:r w:rsidRPr="000C38E7">
        <w:t xml:space="preserve"> </w:t>
      </w:r>
    </w:p>
    <w:p w:rsidR="0037654F" w:rsidRPr="00C62C5B" w:rsidRDefault="0037654F" w:rsidP="0037654F">
      <w:pPr>
        <w:rPr>
          <w:lang w:val="en"/>
        </w:rPr>
      </w:pPr>
    </w:p>
    <w:p w:rsidR="0037654F" w:rsidRPr="008D3B15" w:rsidRDefault="0037654F" w:rsidP="0037654F">
      <w:pPr>
        <w:pStyle w:val="TOC1"/>
        <w:rPr>
          <w:rFonts w:ascii="Calibri" w:hAnsi="Calibri"/>
          <w:sz w:val="22"/>
          <w:szCs w:val="22"/>
          <w:lang w:val="en-IE" w:eastAsia="en-IE"/>
        </w:rPr>
      </w:pPr>
      <w:r w:rsidRPr="007A1C33">
        <w:rPr>
          <w:rFonts w:ascii="Arial Black" w:hAnsi="Arial Black"/>
          <w:color w:val="008000"/>
        </w:rPr>
        <w:t>Events</w:t>
      </w:r>
      <w:r>
        <w:tab/>
        <w:t>8</w:t>
      </w:r>
    </w:p>
    <w:p w:rsidR="0037654F" w:rsidRDefault="0037654F" w:rsidP="0037654F">
      <w:pPr>
        <w:pStyle w:val="TOC1"/>
      </w:pPr>
      <w:r>
        <w:rPr>
          <w:kern w:val="36"/>
          <w:lang w:eastAsia="en-IE"/>
        </w:rPr>
        <w:t xml:space="preserve">Tending and thinning of Oak Woodlands 26 October 2011 </w:t>
      </w:r>
      <w:r>
        <w:tab/>
        <w:t>8</w:t>
      </w:r>
    </w:p>
    <w:p w:rsidR="0037654F" w:rsidRDefault="0037654F" w:rsidP="0037654F">
      <w:pPr>
        <w:pStyle w:val="TOC1"/>
      </w:pPr>
      <w:r>
        <w:rPr>
          <w:rFonts w:cs="Tahoma"/>
          <w:bCs/>
          <w:kern w:val="36"/>
          <w:lang w:eastAsia="en-IE"/>
        </w:rPr>
        <w:t>Innovative Wood Display lights up Electric Picnic</w:t>
      </w:r>
      <w:r>
        <w:tab/>
        <w:t>9</w:t>
      </w:r>
    </w:p>
    <w:p w:rsidR="0037654F" w:rsidRDefault="0037654F" w:rsidP="0037654F">
      <w:pPr>
        <w:pStyle w:val="TOC1"/>
      </w:pPr>
      <w:r>
        <w:t>Arboricultural Association Training Course 26 October 2011</w:t>
      </w:r>
      <w:r>
        <w:tab/>
        <w:t>10</w:t>
      </w:r>
    </w:p>
    <w:p w:rsidR="0037654F" w:rsidRDefault="0037654F" w:rsidP="0037654F">
      <w:pPr>
        <w:pStyle w:val="TOC1"/>
      </w:pPr>
      <w:r>
        <w:rPr>
          <w:rFonts w:cs="Tahoma"/>
          <w:bCs/>
          <w:kern w:val="36"/>
          <w:lang w:eastAsia="en-IE"/>
        </w:rPr>
        <w:t>RDS - Forest Service Irish Forestry Annual Awards 18 October 2011</w:t>
      </w:r>
      <w:r>
        <w:tab/>
        <w:t>11</w:t>
      </w:r>
    </w:p>
    <w:p w:rsidR="0037654F" w:rsidRDefault="0037654F" w:rsidP="0037654F">
      <w:pPr>
        <w:pStyle w:val="TOC1"/>
      </w:pPr>
      <w:r>
        <w:rPr>
          <w:rFonts w:cs="Tahoma"/>
          <w:bCs/>
          <w:kern w:val="36"/>
          <w:lang w:eastAsia="en-IE"/>
        </w:rPr>
        <w:t>Tree Day 6 October 2011</w:t>
      </w:r>
      <w:r>
        <w:tab/>
        <w:t>15</w:t>
      </w:r>
    </w:p>
    <w:p w:rsidR="0037654F" w:rsidRDefault="0037654F" w:rsidP="0037654F">
      <w:pPr>
        <w:pStyle w:val="TOC1"/>
      </w:pPr>
      <w:r>
        <w:rPr>
          <w:rFonts w:cs="Tahoma"/>
          <w:bCs/>
          <w:kern w:val="36"/>
          <w:lang w:eastAsia="en-IE"/>
        </w:rPr>
        <w:t>National Trails Day 2 October 2011</w:t>
      </w:r>
      <w:r>
        <w:tab/>
        <w:t>14</w:t>
      </w:r>
    </w:p>
    <w:p w:rsidR="0037654F" w:rsidRDefault="0037654F" w:rsidP="0037654F">
      <w:pPr>
        <w:pStyle w:val="TOC1"/>
        <w:rPr>
          <w:rFonts w:cs="Tahoma"/>
          <w:bCs/>
          <w:kern w:val="36"/>
          <w:lang w:eastAsia="en-IE"/>
        </w:rPr>
      </w:pPr>
      <w:r>
        <w:rPr>
          <w:rFonts w:cs="Tahoma"/>
          <w:bCs/>
          <w:kern w:val="36"/>
          <w:lang w:eastAsia="en-IE"/>
        </w:rPr>
        <w:t>National Ploughing Championships 22 September 2011l</w:t>
      </w:r>
      <w:r>
        <w:tab/>
        <w:t>15</w:t>
      </w:r>
      <w:r w:rsidRPr="009529C9">
        <w:rPr>
          <w:rFonts w:cs="Tahoma"/>
          <w:bCs/>
          <w:kern w:val="36"/>
          <w:lang w:eastAsia="en-IE"/>
        </w:rPr>
        <w:t xml:space="preserve"> </w:t>
      </w:r>
    </w:p>
    <w:p w:rsidR="0037654F" w:rsidRDefault="0037654F" w:rsidP="0037654F">
      <w:pPr>
        <w:pStyle w:val="TOC1"/>
      </w:pPr>
    </w:p>
    <w:p w:rsidR="0037654F" w:rsidRPr="008D3B15" w:rsidRDefault="0037654F" w:rsidP="0037654F">
      <w:pPr>
        <w:pStyle w:val="TOC1"/>
        <w:rPr>
          <w:rFonts w:ascii="Calibri" w:hAnsi="Calibri"/>
          <w:sz w:val="22"/>
          <w:szCs w:val="22"/>
          <w:lang w:val="en-IE" w:eastAsia="en-IE"/>
        </w:rPr>
      </w:pPr>
      <w:r w:rsidRPr="007A1C33">
        <w:rPr>
          <w:rFonts w:ascii="Arial Black" w:hAnsi="Arial Black"/>
          <w:color w:val="008000"/>
        </w:rPr>
        <w:t>Research Programme</w:t>
      </w:r>
      <w:r>
        <w:tab/>
        <w:t>16</w:t>
      </w:r>
    </w:p>
    <w:p w:rsidR="0037654F" w:rsidRDefault="0037654F" w:rsidP="0037654F">
      <w:pPr>
        <w:pStyle w:val="TOC1"/>
      </w:pPr>
      <w:r>
        <w:t>Climadapt update</w:t>
      </w:r>
      <w:r>
        <w:tab/>
        <w:t>16</w:t>
      </w:r>
    </w:p>
    <w:p w:rsidR="0037654F" w:rsidRDefault="0037654F" w:rsidP="0037654F">
      <w:pPr>
        <w:pStyle w:val="TOC1"/>
      </w:pPr>
      <w:r>
        <w:t>Grass seeding clearfelled blanket bogs - a novel solution to mitigate Phosphorus release after forest harvesting</w:t>
      </w:r>
      <w:r>
        <w:tab/>
        <w:t>16</w:t>
      </w:r>
    </w:p>
    <w:p w:rsidR="0037654F" w:rsidRDefault="0037654F" w:rsidP="0037654F">
      <w:pPr>
        <w:pStyle w:val="TOC1"/>
      </w:pPr>
      <w:r>
        <w:t>Economic contribution of forest sector 2010</w:t>
      </w:r>
      <w:r>
        <w:tab/>
        <w:t>18</w:t>
      </w:r>
    </w:p>
    <w:p w:rsidR="0037654F" w:rsidRDefault="0037654F" w:rsidP="0037654F">
      <w:pPr>
        <w:pStyle w:val="TOC1"/>
        <w:rPr>
          <w:rFonts w:ascii="Arial Black" w:hAnsi="Arial Black"/>
          <w:color w:val="008000"/>
        </w:rPr>
      </w:pPr>
    </w:p>
    <w:p w:rsidR="0037654F" w:rsidRPr="008D3B15" w:rsidRDefault="0037654F" w:rsidP="0037654F">
      <w:pPr>
        <w:pStyle w:val="TOC1"/>
        <w:rPr>
          <w:rFonts w:ascii="Calibri" w:hAnsi="Calibri"/>
          <w:sz w:val="22"/>
          <w:szCs w:val="22"/>
          <w:lang w:val="en-IE" w:eastAsia="en-IE"/>
        </w:rPr>
      </w:pPr>
      <w:r w:rsidRPr="007A1C33">
        <w:rPr>
          <w:rFonts w:ascii="Arial Black" w:hAnsi="Arial Black"/>
          <w:color w:val="008000"/>
        </w:rPr>
        <w:t>National and international news</w:t>
      </w:r>
      <w:r>
        <w:tab/>
        <w:t>18</w:t>
      </w:r>
    </w:p>
    <w:p w:rsidR="0037654F" w:rsidRDefault="0037654F" w:rsidP="0037654F">
      <w:pPr>
        <w:pStyle w:val="TOC1"/>
      </w:pPr>
      <w:r>
        <w:rPr>
          <w:rFonts w:ascii="Arial Black" w:hAnsi="Arial Black"/>
          <w:color w:val="008000"/>
        </w:rPr>
        <w:t>Technology collaboration</w:t>
      </w:r>
      <w:r>
        <w:tab/>
        <w:t>18</w:t>
      </w:r>
    </w:p>
    <w:p w:rsidR="0037654F" w:rsidRDefault="0037654F" w:rsidP="0037654F">
      <w:pPr>
        <w:pStyle w:val="TOC1"/>
      </w:pPr>
      <w:r>
        <w:t xml:space="preserve">Joint Research Centre - </w:t>
      </w:r>
      <w:r w:rsidRPr="00F24094">
        <w:t>European Forest Fire Information System (EFFIS</w:t>
      </w:r>
      <w:r>
        <w:t>)</w:t>
      </w:r>
      <w:r>
        <w:tab/>
        <w:t>18</w:t>
      </w:r>
    </w:p>
    <w:p w:rsidR="00C83E95" w:rsidRDefault="0037654F" w:rsidP="0037654F">
      <w:pPr>
        <w:pStyle w:val="Heading2"/>
        <w:rPr>
          <w:b w:val="0"/>
          <w:sz w:val="16"/>
          <w:szCs w:val="16"/>
        </w:rPr>
      </w:pPr>
      <w:r>
        <w:rPr>
          <w:b w:val="0"/>
          <w:sz w:val="16"/>
          <w:szCs w:val="16"/>
        </w:rPr>
        <w:fldChar w:fldCharType="end"/>
      </w:r>
      <w:bookmarkEnd w:id="4"/>
      <w:r w:rsidRPr="000D2143">
        <w:rPr>
          <w:noProof/>
          <w:color w:val="008000"/>
          <w:sz w:val="16"/>
          <w:lang w:eastAsia="en-IE"/>
        </w:rPr>
        <mc:AlternateContent>
          <mc:Choice Requires="wps">
            <w:drawing>
              <wp:inline distT="0" distB="0" distL="0" distR="0" wp14:anchorId="0A22144A" wp14:editId="5871079D">
                <wp:extent cx="2039620" cy="3080385"/>
                <wp:effectExtent l="0" t="0" r="17780" b="25400"/>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3080385"/>
                        </a:xfrm>
                        <a:prstGeom prst="rect">
                          <a:avLst/>
                        </a:prstGeom>
                        <a:solidFill>
                          <a:srgbClr val="FFFFFF"/>
                        </a:solidFill>
                        <a:ln w="9525">
                          <a:solidFill>
                            <a:srgbClr val="008A3E"/>
                          </a:solidFill>
                          <a:miter lim="800000"/>
                          <a:headEnd/>
                          <a:tailEnd/>
                        </a:ln>
                      </wps:spPr>
                      <wps:txbx>
                        <w:txbxContent>
                          <w:p w:rsidR="00831222" w:rsidRPr="00D96F86" w:rsidRDefault="00831222" w:rsidP="0075793B">
                            <w:pPr>
                              <w:spacing w:after="0" w:line="240" w:lineRule="auto"/>
                              <w:rPr>
                                <w:sz w:val="16"/>
                                <w:szCs w:val="16"/>
                              </w:rPr>
                            </w:pPr>
                            <w:r w:rsidRPr="00D96F86">
                              <w:rPr>
                                <w:sz w:val="16"/>
                                <w:szCs w:val="16"/>
                              </w:rPr>
                              <w:t xml:space="preserve">OFORD </w:t>
                            </w:r>
                          </w:p>
                          <w:p w:rsidR="00831222" w:rsidRDefault="00831222" w:rsidP="0075793B">
                            <w:pPr>
                              <w:spacing w:after="0" w:line="240" w:lineRule="auto"/>
                              <w:rPr>
                                <w:sz w:val="16"/>
                                <w:szCs w:val="16"/>
                              </w:rPr>
                            </w:pPr>
                            <w:r w:rsidRPr="00D96F86">
                              <w:rPr>
                                <w:sz w:val="16"/>
                                <w:szCs w:val="16"/>
                              </w:rPr>
                              <w:t>Department of Agriculture, F</w:t>
                            </w:r>
                            <w:r>
                              <w:rPr>
                                <w:sz w:val="16"/>
                                <w:szCs w:val="16"/>
                              </w:rPr>
                              <w:t xml:space="preserve">ood and the Marine </w:t>
                            </w:r>
                          </w:p>
                          <w:p w:rsidR="00831222" w:rsidRPr="00D96F86" w:rsidRDefault="00831222" w:rsidP="0075793B">
                            <w:pPr>
                              <w:spacing w:after="0" w:line="240" w:lineRule="auto"/>
                              <w:rPr>
                                <w:sz w:val="16"/>
                                <w:szCs w:val="16"/>
                              </w:rPr>
                            </w:pPr>
                            <w:r w:rsidRPr="00D96F86">
                              <w:rPr>
                                <w:sz w:val="16"/>
                                <w:szCs w:val="16"/>
                              </w:rPr>
                              <w:t>Agriculture House</w:t>
                            </w:r>
                          </w:p>
                          <w:p w:rsidR="00831222" w:rsidRPr="00D96F86" w:rsidRDefault="00831222" w:rsidP="0075793B">
                            <w:pPr>
                              <w:spacing w:after="0" w:line="240" w:lineRule="auto"/>
                              <w:rPr>
                                <w:sz w:val="16"/>
                                <w:szCs w:val="16"/>
                              </w:rPr>
                            </w:pPr>
                            <w:r w:rsidRPr="00D96F86">
                              <w:rPr>
                                <w:sz w:val="16"/>
                                <w:szCs w:val="16"/>
                              </w:rPr>
                              <w:t>Kildare Street</w:t>
                            </w:r>
                          </w:p>
                          <w:p w:rsidR="00831222" w:rsidRPr="00D96F86" w:rsidRDefault="00831222" w:rsidP="0075793B">
                            <w:pPr>
                              <w:spacing w:after="0" w:line="240" w:lineRule="auto"/>
                              <w:rPr>
                                <w:sz w:val="16"/>
                                <w:szCs w:val="16"/>
                              </w:rPr>
                            </w:pPr>
                            <w:r w:rsidRPr="00D96F86">
                              <w:rPr>
                                <w:sz w:val="16"/>
                                <w:szCs w:val="16"/>
                              </w:rPr>
                              <w:t>Dublin 2</w:t>
                            </w:r>
                          </w:p>
                          <w:p w:rsidR="00831222" w:rsidRPr="00D96F86" w:rsidRDefault="00831222" w:rsidP="0075793B">
                            <w:pPr>
                              <w:spacing w:after="0" w:line="240" w:lineRule="auto"/>
                              <w:rPr>
                                <w:sz w:val="16"/>
                                <w:szCs w:val="16"/>
                              </w:rPr>
                            </w:pPr>
                            <w:r w:rsidRPr="00D96F86">
                              <w:rPr>
                                <w:sz w:val="16"/>
                                <w:szCs w:val="16"/>
                              </w:rPr>
                              <w:t>Ireland</w:t>
                            </w:r>
                          </w:p>
                          <w:p w:rsidR="00831222" w:rsidRPr="00D96F86" w:rsidRDefault="00831222" w:rsidP="0075793B">
                            <w:pPr>
                              <w:spacing w:after="0" w:line="240" w:lineRule="auto"/>
                              <w:rPr>
                                <w:sz w:val="16"/>
                                <w:szCs w:val="16"/>
                              </w:rPr>
                            </w:pPr>
                            <w:r w:rsidRPr="00D96F86">
                              <w:rPr>
                                <w:sz w:val="16"/>
                                <w:szCs w:val="16"/>
                              </w:rPr>
                              <w:t xml:space="preserve">Tel: +353 - 1 - 6072000 </w:t>
                            </w:r>
                          </w:p>
                          <w:p w:rsidR="00831222" w:rsidRPr="00D96F86" w:rsidRDefault="00831222" w:rsidP="0075793B">
                            <w:pPr>
                              <w:spacing w:after="0" w:line="240" w:lineRule="auto"/>
                              <w:rPr>
                                <w:sz w:val="16"/>
                                <w:szCs w:val="16"/>
                              </w:rPr>
                            </w:pPr>
                            <w:r w:rsidRPr="00D96F86">
                              <w:rPr>
                                <w:sz w:val="16"/>
                                <w:szCs w:val="16"/>
                              </w:rPr>
                              <w:t xml:space="preserve">Email: </w:t>
                            </w:r>
                            <w:hyperlink r:id="rId9" w:history="1">
                              <w:r w:rsidRPr="00D96F86">
                                <w:rPr>
                                  <w:rStyle w:val="Hyperlink"/>
                                  <w:sz w:val="16"/>
                                  <w:szCs w:val="16"/>
                                </w:rPr>
                                <w:t>info@coford.ie</w:t>
                              </w:r>
                            </w:hyperlink>
                            <w:r w:rsidRPr="00D96F86">
                              <w:rPr>
                                <w:sz w:val="16"/>
                                <w:szCs w:val="16"/>
                              </w:rPr>
                              <w:t xml:space="preserve"> </w:t>
                            </w:r>
                          </w:p>
                          <w:p w:rsidR="00831222" w:rsidRPr="00D96F86" w:rsidRDefault="00831222" w:rsidP="0075793B">
                            <w:pPr>
                              <w:spacing w:after="0" w:line="240" w:lineRule="auto"/>
                              <w:rPr>
                                <w:sz w:val="16"/>
                                <w:szCs w:val="16"/>
                              </w:rPr>
                            </w:pPr>
                            <w:r w:rsidRPr="00D96F86">
                              <w:rPr>
                                <w:sz w:val="16"/>
                                <w:szCs w:val="16"/>
                              </w:rPr>
                              <w:t xml:space="preserve">Web: </w:t>
                            </w:r>
                            <w:hyperlink r:id="rId10" w:history="1">
                              <w:r w:rsidRPr="00D96F86">
                                <w:rPr>
                                  <w:rStyle w:val="Hyperlink"/>
                                  <w:sz w:val="16"/>
                                  <w:szCs w:val="16"/>
                                </w:rPr>
                                <w:t>www.coford.ie</w:t>
                              </w:r>
                            </w:hyperlink>
                          </w:p>
                          <w:p w:rsidR="00831222" w:rsidRPr="00D96F86" w:rsidRDefault="00831222" w:rsidP="0075793B">
                            <w:pPr>
                              <w:spacing w:after="0" w:line="240" w:lineRule="auto"/>
                              <w:rPr>
                                <w:sz w:val="16"/>
                                <w:szCs w:val="16"/>
                              </w:rPr>
                            </w:pPr>
                            <w:r w:rsidRPr="00D96F86">
                              <w:rPr>
                                <w:sz w:val="16"/>
                                <w:szCs w:val="16"/>
                              </w:rPr>
                              <w:t>COFORD’s activities are funded by the Irish Government under the National Development Plan.</w:t>
                            </w:r>
                          </w:p>
                          <w:p w:rsidR="00831222" w:rsidRPr="00D96F86" w:rsidRDefault="00831222" w:rsidP="0075793B">
                            <w:pPr>
                              <w:jc w:val="left"/>
                              <w:rPr>
                                <w:rFonts w:ascii="Tahoma" w:hAnsi="Tahoma"/>
                                <w:sz w:val="4"/>
                              </w:rPr>
                            </w:pPr>
                          </w:p>
                          <w:p w:rsidR="00831222" w:rsidRPr="00D96F86" w:rsidRDefault="00831222" w:rsidP="0075793B">
                            <w:pPr>
                              <w:pStyle w:val="backtothetop"/>
                              <w:spacing w:line="240" w:lineRule="auto"/>
                              <w:jc w:val="left"/>
                              <w:rPr>
                                <w:b w:val="0"/>
                                <w:color w:val="000000"/>
                                <w:sz w:val="12"/>
                                <w:szCs w:val="12"/>
                              </w:rPr>
                            </w:pPr>
                            <w:r w:rsidRPr="00D96F86">
                              <w:rPr>
                                <w:b w:val="0"/>
                                <w:color w:val="000000"/>
                                <w:sz w:val="12"/>
                                <w:szCs w:val="12"/>
                              </w:rPr>
                              <w:t>PLEASE CIRCULATE THIS NEWSLETTER TO YOUR COLLEAGUES AND OTHER INTERESTED PARTIES</w:t>
                            </w:r>
                          </w:p>
                          <w:p w:rsidR="00831222" w:rsidRPr="00D96F86" w:rsidRDefault="00831222" w:rsidP="0075793B">
                            <w:pPr>
                              <w:pStyle w:val="backtothetop"/>
                              <w:spacing w:line="240" w:lineRule="auto"/>
                              <w:jc w:val="left"/>
                              <w:rPr>
                                <w:b w:val="0"/>
                                <w:color w:val="008000"/>
                                <w:sz w:val="12"/>
                                <w:szCs w:val="12"/>
                              </w:rPr>
                            </w:pPr>
                          </w:p>
                          <w:p w:rsidR="00831222" w:rsidRPr="00D96F86" w:rsidRDefault="00472B9F" w:rsidP="0075793B">
                            <w:pPr>
                              <w:pStyle w:val="backtothetop"/>
                              <w:spacing w:line="240" w:lineRule="auto"/>
                              <w:jc w:val="left"/>
                              <w:rPr>
                                <w:b w:val="0"/>
                                <w:color w:val="008000"/>
                                <w:sz w:val="12"/>
                                <w:szCs w:val="12"/>
                              </w:rPr>
                            </w:pPr>
                            <w:hyperlink r:id="rId11" w:history="1">
                              <w:r w:rsidR="00831222" w:rsidRPr="00D96F86">
                                <w:rPr>
                                  <w:rStyle w:val="Hyperlink"/>
                                  <w:b w:val="0"/>
                                  <w:sz w:val="12"/>
                                  <w:szCs w:val="12"/>
                                </w:rPr>
                                <w:t>TO SUBSCRIBE TO THE NEWSLETTER, CLICK HERE</w:t>
                              </w:r>
                            </w:hyperlink>
                          </w:p>
                          <w:p w:rsidR="00831222" w:rsidRPr="00D96F86" w:rsidRDefault="00831222" w:rsidP="0075793B">
                            <w:pPr>
                              <w:pStyle w:val="backtothetop"/>
                              <w:spacing w:line="240" w:lineRule="auto"/>
                              <w:jc w:val="left"/>
                              <w:rPr>
                                <w:b w:val="0"/>
                                <w:color w:val="008000"/>
                                <w:sz w:val="12"/>
                                <w:szCs w:val="12"/>
                              </w:rPr>
                            </w:pPr>
                          </w:p>
                          <w:p w:rsidR="00831222" w:rsidRPr="00D96F86" w:rsidRDefault="00831222" w:rsidP="0075793B">
                            <w:pPr>
                              <w:pStyle w:val="backtothetop"/>
                              <w:spacing w:line="240" w:lineRule="auto"/>
                              <w:jc w:val="both"/>
                              <w:rPr>
                                <w:b w:val="0"/>
                                <w:color w:val="008000"/>
                                <w:sz w:val="10"/>
                                <w:szCs w:val="10"/>
                              </w:rPr>
                            </w:pPr>
                            <w:r w:rsidRPr="00D96F86">
                              <w:rPr>
                                <w:b w:val="0"/>
                                <w:color w:val="008000"/>
                                <w:sz w:val="10"/>
                                <w:szCs w:val="10"/>
                              </w:rPr>
                              <w:t xml:space="preserve">Newsletter compiled and edited by </w:t>
                            </w:r>
                            <w:proofErr w:type="spellStart"/>
                            <w:r w:rsidRPr="00D96F86">
                              <w:rPr>
                                <w:b w:val="0"/>
                                <w:color w:val="008000"/>
                                <w:sz w:val="10"/>
                                <w:szCs w:val="10"/>
                              </w:rPr>
                              <w:t>Orla</w:t>
                            </w:r>
                            <w:proofErr w:type="spellEnd"/>
                            <w:r w:rsidRPr="00D96F86">
                              <w:rPr>
                                <w:b w:val="0"/>
                                <w:color w:val="008000"/>
                                <w:sz w:val="10"/>
                                <w:szCs w:val="10"/>
                              </w:rPr>
                              <w:t xml:space="preserve"> </w:t>
                            </w:r>
                            <w:proofErr w:type="spellStart"/>
                            <w:r w:rsidRPr="00D96F86">
                              <w:rPr>
                                <w:b w:val="0"/>
                                <w:color w:val="008000"/>
                                <w:sz w:val="10"/>
                                <w:szCs w:val="10"/>
                              </w:rPr>
                              <w:t>Cashen</w:t>
                            </w:r>
                            <w:proofErr w:type="spellEnd"/>
                            <w:r w:rsidRPr="00D96F86">
                              <w:rPr>
                                <w:b w:val="0"/>
                                <w:color w:val="008000"/>
                                <w:sz w:val="10"/>
                                <w:szCs w:val="10"/>
                              </w:rPr>
                              <w:t xml:space="preserve">, John </w:t>
                            </w:r>
                            <w:proofErr w:type="spellStart"/>
                            <w:r w:rsidRPr="00D96F86">
                              <w:rPr>
                                <w:b w:val="0"/>
                                <w:color w:val="008000"/>
                                <w:sz w:val="10"/>
                                <w:szCs w:val="10"/>
                              </w:rPr>
                              <w:t>Fennessy</w:t>
                            </w:r>
                            <w:proofErr w:type="spellEnd"/>
                            <w:r w:rsidRPr="00D96F86">
                              <w:rPr>
                                <w:b w:val="0"/>
                                <w:color w:val="008000"/>
                                <w:sz w:val="10"/>
                                <w:szCs w:val="10"/>
                              </w:rPr>
                              <w:t xml:space="preserve"> and Eugene </w:t>
                            </w:r>
                            <w:proofErr w:type="spellStart"/>
                            <w:r w:rsidRPr="00D96F86">
                              <w:rPr>
                                <w:b w:val="0"/>
                                <w:color w:val="008000"/>
                                <w:sz w:val="10"/>
                                <w:szCs w:val="10"/>
                              </w:rPr>
                              <w:t>Hendrick</w:t>
                            </w:r>
                            <w:proofErr w:type="spellEnd"/>
                            <w:r w:rsidRPr="00D96F86">
                              <w:rPr>
                                <w:b w:val="0"/>
                                <w:color w:val="008000"/>
                                <w:sz w:val="10"/>
                                <w:szCs w:val="10"/>
                              </w:rPr>
                              <w:t>, Forest Sector Development Division</w:t>
                            </w:r>
                            <w:r>
                              <w:rPr>
                                <w:b w:val="0"/>
                                <w:color w:val="008000"/>
                                <w:sz w:val="10"/>
                                <w:szCs w:val="10"/>
                              </w:rPr>
                              <w:t xml:space="preserve"> (FSD)</w:t>
                            </w:r>
                            <w:r w:rsidRPr="00D96F86">
                              <w:rPr>
                                <w:b w:val="0"/>
                                <w:color w:val="008000"/>
                                <w:sz w:val="10"/>
                                <w:szCs w:val="10"/>
                              </w:rPr>
                              <w:t>, DA</w:t>
                            </w:r>
                            <w:r>
                              <w:rPr>
                                <w:b w:val="0"/>
                                <w:color w:val="008000"/>
                                <w:sz w:val="10"/>
                                <w:szCs w:val="10"/>
                              </w:rPr>
                              <w:t>FM</w:t>
                            </w:r>
                            <w:r w:rsidRPr="00D96F86">
                              <w:rPr>
                                <w:b w:val="0"/>
                                <w:color w:val="008000"/>
                                <w:sz w:val="10"/>
                                <w:szCs w:val="10"/>
                              </w:rPr>
                              <w:t>.</w:t>
                            </w:r>
                          </w:p>
                          <w:p w:rsidR="00831222" w:rsidRPr="00D96F86" w:rsidRDefault="00831222" w:rsidP="0075793B">
                            <w:pPr>
                              <w:pStyle w:val="backtothetop"/>
                              <w:spacing w:line="240" w:lineRule="auto"/>
                              <w:jc w:val="left"/>
                              <w:rPr>
                                <w:b w:val="0"/>
                                <w:color w:val="008000"/>
                                <w:sz w:val="12"/>
                                <w:szCs w:val="12"/>
                              </w:rPr>
                            </w:pPr>
                          </w:p>
                          <w:p w:rsidR="00831222" w:rsidRPr="00D96F86" w:rsidRDefault="00831222" w:rsidP="0075793B">
                            <w:pPr>
                              <w:pStyle w:val="backtothetop"/>
                              <w:spacing w:line="240" w:lineRule="auto"/>
                              <w:jc w:val="left"/>
                              <w:rPr>
                                <w:b w:val="0"/>
                                <w:color w:val="008000"/>
                                <w:sz w:val="12"/>
                                <w:szCs w:val="12"/>
                              </w:rPr>
                            </w:pPr>
                            <w:r w:rsidRPr="00D96F86">
                              <w:rPr>
                                <w:b w:val="0"/>
                                <w:color w:val="008000"/>
                                <w:sz w:val="10"/>
                                <w:szCs w:val="10"/>
                              </w:rPr>
                              <w:t xml:space="preserve">For further information please contact </w:t>
                            </w:r>
                            <w:proofErr w:type="spellStart"/>
                            <w:r w:rsidRPr="00D96F86">
                              <w:rPr>
                                <w:b w:val="0"/>
                                <w:color w:val="008000"/>
                                <w:sz w:val="10"/>
                                <w:szCs w:val="10"/>
                              </w:rPr>
                              <w:t>orla.cashen@agriculture</w:t>
                            </w:r>
                            <w:proofErr w:type="spellEnd"/>
                            <w:r w:rsidRPr="00D96F86">
                              <w:rPr>
                                <w:b w:val="0"/>
                                <w:color w:val="008000"/>
                                <w:sz w:val="10"/>
                                <w:szCs w:val="10"/>
                              </w:rPr>
                              <w:t xml:space="preserve"> .gov.ie</w:t>
                            </w:r>
                            <w:r w:rsidRPr="00D96F86">
                              <w:rPr>
                                <w:b w:val="0"/>
                                <w:color w:val="008000"/>
                                <w:sz w:val="12"/>
                                <w:szCs w:val="12"/>
                              </w:rPr>
                              <w:t xml:space="preserve"> </w:t>
                            </w:r>
                          </w:p>
                          <w:p w:rsidR="00831222" w:rsidRPr="00D96F86" w:rsidRDefault="00831222" w:rsidP="0075793B"/>
                        </w:txbxContent>
                      </wps:txbx>
                      <wps:bodyPr rot="0" vert="horz" wrap="square" lIns="91440" tIns="45720" rIns="91440" bIns="45720" anchor="t" anchorCtr="0" upright="1">
                        <a:spAutoFit/>
                      </wps:bodyPr>
                    </wps:wsp>
                  </a:graphicData>
                </a:graphic>
              </wp:inline>
            </w:drawing>
          </mc:Choice>
          <mc:Fallback>
            <w:pict>
              <v:shapetype w14:anchorId="0A22144A" id="_x0000_t202" coordsize="21600,21600" o:spt="202" path="m,l,21600r21600,l21600,xe">
                <v:stroke joinstyle="miter"/>
                <v:path gradientshapeok="t" o:connecttype="rect"/>
              </v:shapetype>
              <v:shape id="Text Box 16" o:spid="_x0000_s1026" type="#_x0000_t202" style="width:160.6pt;height:2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" strokecolor="#008a3e">
                <v:textbox style="mso-fit-shape-to-text:t">
                  <w:txbxContent>
                    <w:p w:rsidR="00831222" w:rsidRPr="00D96F86" w:rsidRDefault="00831222" w:rsidP="0075793B">
                      <w:pPr>
                        <w:spacing w:after="0" w:line="240" w:lineRule="auto"/>
                        <w:rPr>
                          <w:sz w:val="16"/>
                          <w:szCs w:val="16"/>
                        </w:rPr>
                      </w:pPr>
                      <w:r w:rsidRPr="00D96F86">
                        <w:rPr>
                          <w:sz w:val="16"/>
                          <w:szCs w:val="16"/>
                        </w:rPr>
                        <w:t xml:space="preserve">OFORD </w:t>
                      </w:r>
                    </w:p>
                    <w:p w:rsidR="00831222" w:rsidRDefault="00831222" w:rsidP="0075793B">
                      <w:pPr>
                        <w:spacing w:after="0" w:line="240" w:lineRule="auto"/>
                        <w:rPr>
                          <w:sz w:val="16"/>
                          <w:szCs w:val="16"/>
                        </w:rPr>
                      </w:pPr>
                      <w:r w:rsidRPr="00D96F86">
                        <w:rPr>
                          <w:sz w:val="16"/>
                          <w:szCs w:val="16"/>
                        </w:rPr>
                        <w:t>Department of Agriculture, F</w:t>
                      </w:r>
                      <w:r>
                        <w:rPr>
                          <w:sz w:val="16"/>
                          <w:szCs w:val="16"/>
                        </w:rPr>
                        <w:t xml:space="preserve">ood and the Marine </w:t>
                      </w:r>
                    </w:p>
                    <w:p w:rsidR="00831222" w:rsidRPr="00D96F86" w:rsidRDefault="00831222" w:rsidP="0075793B">
                      <w:pPr>
                        <w:spacing w:after="0" w:line="240" w:lineRule="auto"/>
                        <w:rPr>
                          <w:sz w:val="16"/>
                          <w:szCs w:val="16"/>
                        </w:rPr>
                      </w:pPr>
                      <w:r w:rsidRPr="00D96F86">
                        <w:rPr>
                          <w:sz w:val="16"/>
                          <w:szCs w:val="16"/>
                        </w:rPr>
                        <w:t>Agriculture House</w:t>
                      </w:r>
                    </w:p>
                    <w:p w:rsidR="00831222" w:rsidRPr="00D96F86" w:rsidRDefault="00831222" w:rsidP="0075793B">
                      <w:pPr>
                        <w:spacing w:after="0" w:line="240" w:lineRule="auto"/>
                        <w:rPr>
                          <w:sz w:val="16"/>
                          <w:szCs w:val="16"/>
                        </w:rPr>
                      </w:pPr>
                      <w:r w:rsidRPr="00D96F86">
                        <w:rPr>
                          <w:sz w:val="16"/>
                          <w:szCs w:val="16"/>
                        </w:rPr>
                        <w:t>Kildare Street</w:t>
                      </w:r>
                    </w:p>
                    <w:p w:rsidR="00831222" w:rsidRPr="00D96F86" w:rsidRDefault="00831222" w:rsidP="0075793B">
                      <w:pPr>
                        <w:spacing w:after="0" w:line="240" w:lineRule="auto"/>
                        <w:rPr>
                          <w:sz w:val="16"/>
                          <w:szCs w:val="16"/>
                        </w:rPr>
                      </w:pPr>
                      <w:r w:rsidRPr="00D96F86">
                        <w:rPr>
                          <w:sz w:val="16"/>
                          <w:szCs w:val="16"/>
                        </w:rPr>
                        <w:t>Dublin 2</w:t>
                      </w:r>
                    </w:p>
                    <w:p w:rsidR="00831222" w:rsidRPr="00D96F86" w:rsidRDefault="00831222" w:rsidP="0075793B">
                      <w:pPr>
                        <w:spacing w:after="0" w:line="240" w:lineRule="auto"/>
                        <w:rPr>
                          <w:sz w:val="16"/>
                          <w:szCs w:val="16"/>
                        </w:rPr>
                      </w:pPr>
                      <w:r w:rsidRPr="00D96F86">
                        <w:rPr>
                          <w:sz w:val="16"/>
                          <w:szCs w:val="16"/>
                        </w:rPr>
                        <w:t>Ireland</w:t>
                      </w:r>
                    </w:p>
                    <w:p w:rsidR="00831222" w:rsidRPr="00D96F86" w:rsidRDefault="00831222" w:rsidP="0075793B">
                      <w:pPr>
                        <w:spacing w:after="0" w:line="240" w:lineRule="auto"/>
                        <w:rPr>
                          <w:sz w:val="16"/>
                          <w:szCs w:val="16"/>
                        </w:rPr>
                      </w:pPr>
                      <w:r w:rsidRPr="00D96F86">
                        <w:rPr>
                          <w:sz w:val="16"/>
                          <w:szCs w:val="16"/>
                        </w:rPr>
                        <w:t xml:space="preserve">Tel: +353 - 1 - 6072000 </w:t>
                      </w:r>
                    </w:p>
                    <w:p w:rsidR="00831222" w:rsidRPr="00D96F86" w:rsidRDefault="00831222" w:rsidP="0075793B">
                      <w:pPr>
                        <w:spacing w:after="0" w:line="240" w:lineRule="auto"/>
                        <w:rPr>
                          <w:sz w:val="16"/>
                          <w:szCs w:val="16"/>
                        </w:rPr>
                      </w:pPr>
                      <w:r w:rsidRPr="00D96F86">
                        <w:rPr>
                          <w:sz w:val="16"/>
                          <w:szCs w:val="16"/>
                        </w:rPr>
                        <w:t xml:space="preserve">Email: </w:t>
                      </w:r>
                      <w:hyperlink r:id="rId12" w:history="1">
                        <w:r w:rsidRPr="00D96F86">
                          <w:rPr>
                            <w:rStyle w:val="Hyperlink"/>
                            <w:sz w:val="16"/>
                            <w:szCs w:val="16"/>
                          </w:rPr>
                          <w:t>info@coford.ie</w:t>
                        </w:r>
                      </w:hyperlink>
                      <w:r w:rsidRPr="00D96F86">
                        <w:rPr>
                          <w:sz w:val="16"/>
                          <w:szCs w:val="16"/>
                        </w:rPr>
                        <w:t xml:space="preserve"> </w:t>
                      </w:r>
                    </w:p>
                    <w:p w:rsidR="00831222" w:rsidRPr="00D96F86" w:rsidRDefault="00831222" w:rsidP="0075793B">
                      <w:pPr>
                        <w:spacing w:after="0" w:line="240" w:lineRule="auto"/>
                        <w:rPr>
                          <w:sz w:val="16"/>
                          <w:szCs w:val="16"/>
                        </w:rPr>
                      </w:pPr>
                      <w:r w:rsidRPr="00D96F86">
                        <w:rPr>
                          <w:sz w:val="16"/>
                          <w:szCs w:val="16"/>
                        </w:rPr>
                        <w:t xml:space="preserve">Web: </w:t>
                      </w:r>
                      <w:hyperlink r:id="rId13" w:history="1">
                        <w:r w:rsidRPr="00D96F86">
                          <w:rPr>
                            <w:rStyle w:val="Hyperlink"/>
                            <w:sz w:val="16"/>
                            <w:szCs w:val="16"/>
                          </w:rPr>
                          <w:t>www.coford.ie</w:t>
                        </w:r>
                      </w:hyperlink>
                    </w:p>
                    <w:p w:rsidR="00831222" w:rsidRPr="00D96F86" w:rsidRDefault="00831222" w:rsidP="0075793B">
                      <w:pPr>
                        <w:spacing w:after="0" w:line="240" w:lineRule="auto"/>
                        <w:rPr>
                          <w:sz w:val="16"/>
                          <w:szCs w:val="16"/>
                        </w:rPr>
                      </w:pPr>
                      <w:r w:rsidRPr="00D96F86">
                        <w:rPr>
                          <w:sz w:val="16"/>
                          <w:szCs w:val="16"/>
                        </w:rPr>
                        <w:t>COFORD’s activities are funded by the Irish Government under the National Development Plan.</w:t>
                      </w:r>
                    </w:p>
                    <w:p w:rsidR="00831222" w:rsidRPr="00D96F86" w:rsidRDefault="00831222" w:rsidP="0075793B">
                      <w:pPr>
                        <w:jc w:val="left"/>
                        <w:rPr>
                          <w:rFonts w:ascii="Tahoma" w:hAnsi="Tahoma"/>
                          <w:sz w:val="4"/>
                        </w:rPr>
                      </w:pPr>
                    </w:p>
                    <w:p w:rsidR="00831222" w:rsidRPr="00D96F86" w:rsidRDefault="00831222" w:rsidP="0075793B">
                      <w:pPr>
                        <w:pStyle w:val="backtothetop"/>
                        <w:spacing w:line="240" w:lineRule="auto"/>
                        <w:jc w:val="left"/>
                        <w:rPr>
                          <w:b w:val="0"/>
                          <w:color w:val="000000"/>
                          <w:sz w:val="12"/>
                          <w:szCs w:val="12"/>
                        </w:rPr>
                      </w:pPr>
                      <w:r w:rsidRPr="00D96F86">
                        <w:rPr>
                          <w:b w:val="0"/>
                          <w:color w:val="000000"/>
                          <w:sz w:val="12"/>
                          <w:szCs w:val="12"/>
                        </w:rPr>
                        <w:t>PLEASE CIRCULATE THIS NEWSLETTER TO YOUR COLLEAGUES AND OTHER INTERESTED PARTIES</w:t>
                      </w:r>
                    </w:p>
                    <w:p w:rsidR="00831222" w:rsidRPr="00D96F86" w:rsidRDefault="00831222" w:rsidP="0075793B">
                      <w:pPr>
                        <w:pStyle w:val="backtothetop"/>
                        <w:spacing w:line="240" w:lineRule="auto"/>
                        <w:jc w:val="left"/>
                        <w:rPr>
                          <w:b w:val="0"/>
                          <w:color w:val="008000"/>
                          <w:sz w:val="12"/>
                          <w:szCs w:val="12"/>
                        </w:rPr>
                      </w:pPr>
                    </w:p>
                    <w:p w:rsidR="00831222" w:rsidRPr="00D96F86" w:rsidRDefault="00472B9F" w:rsidP="0075793B">
                      <w:pPr>
                        <w:pStyle w:val="backtothetop"/>
                        <w:spacing w:line="240" w:lineRule="auto"/>
                        <w:jc w:val="left"/>
                        <w:rPr>
                          <w:b w:val="0"/>
                          <w:color w:val="008000"/>
                          <w:sz w:val="12"/>
                          <w:szCs w:val="12"/>
                        </w:rPr>
                      </w:pPr>
                      <w:hyperlink r:id="rId14" w:history="1">
                        <w:r w:rsidR="00831222" w:rsidRPr="00D96F86">
                          <w:rPr>
                            <w:rStyle w:val="Hyperlink"/>
                            <w:b w:val="0"/>
                            <w:sz w:val="12"/>
                            <w:szCs w:val="12"/>
                          </w:rPr>
                          <w:t>TO SUBSCRIBE TO THE NEWSLETTER, CLICK HERE</w:t>
                        </w:r>
                      </w:hyperlink>
                    </w:p>
                    <w:p w:rsidR="00831222" w:rsidRPr="00D96F86" w:rsidRDefault="00831222" w:rsidP="0075793B">
                      <w:pPr>
                        <w:pStyle w:val="backtothetop"/>
                        <w:spacing w:line="240" w:lineRule="auto"/>
                        <w:jc w:val="left"/>
                        <w:rPr>
                          <w:b w:val="0"/>
                          <w:color w:val="008000"/>
                          <w:sz w:val="12"/>
                          <w:szCs w:val="12"/>
                        </w:rPr>
                      </w:pPr>
                    </w:p>
                    <w:p w:rsidR="00831222" w:rsidRPr="00D96F86" w:rsidRDefault="00831222" w:rsidP="0075793B">
                      <w:pPr>
                        <w:pStyle w:val="backtothetop"/>
                        <w:spacing w:line="240" w:lineRule="auto"/>
                        <w:jc w:val="both"/>
                        <w:rPr>
                          <w:b w:val="0"/>
                          <w:color w:val="008000"/>
                          <w:sz w:val="10"/>
                          <w:szCs w:val="10"/>
                        </w:rPr>
                      </w:pPr>
                      <w:r w:rsidRPr="00D96F86">
                        <w:rPr>
                          <w:b w:val="0"/>
                          <w:color w:val="008000"/>
                          <w:sz w:val="10"/>
                          <w:szCs w:val="10"/>
                        </w:rPr>
                        <w:t xml:space="preserve">Newsletter compiled and edited by </w:t>
                      </w:r>
                      <w:proofErr w:type="spellStart"/>
                      <w:r w:rsidRPr="00D96F86">
                        <w:rPr>
                          <w:b w:val="0"/>
                          <w:color w:val="008000"/>
                          <w:sz w:val="10"/>
                          <w:szCs w:val="10"/>
                        </w:rPr>
                        <w:t>Orla</w:t>
                      </w:r>
                      <w:proofErr w:type="spellEnd"/>
                      <w:r w:rsidRPr="00D96F86">
                        <w:rPr>
                          <w:b w:val="0"/>
                          <w:color w:val="008000"/>
                          <w:sz w:val="10"/>
                          <w:szCs w:val="10"/>
                        </w:rPr>
                        <w:t xml:space="preserve"> </w:t>
                      </w:r>
                      <w:proofErr w:type="spellStart"/>
                      <w:r w:rsidRPr="00D96F86">
                        <w:rPr>
                          <w:b w:val="0"/>
                          <w:color w:val="008000"/>
                          <w:sz w:val="10"/>
                          <w:szCs w:val="10"/>
                        </w:rPr>
                        <w:t>Cashen</w:t>
                      </w:r>
                      <w:proofErr w:type="spellEnd"/>
                      <w:r w:rsidRPr="00D96F86">
                        <w:rPr>
                          <w:b w:val="0"/>
                          <w:color w:val="008000"/>
                          <w:sz w:val="10"/>
                          <w:szCs w:val="10"/>
                        </w:rPr>
                        <w:t xml:space="preserve">, John </w:t>
                      </w:r>
                      <w:proofErr w:type="spellStart"/>
                      <w:r w:rsidRPr="00D96F86">
                        <w:rPr>
                          <w:b w:val="0"/>
                          <w:color w:val="008000"/>
                          <w:sz w:val="10"/>
                          <w:szCs w:val="10"/>
                        </w:rPr>
                        <w:t>Fennessy</w:t>
                      </w:r>
                      <w:proofErr w:type="spellEnd"/>
                      <w:r w:rsidRPr="00D96F86">
                        <w:rPr>
                          <w:b w:val="0"/>
                          <w:color w:val="008000"/>
                          <w:sz w:val="10"/>
                          <w:szCs w:val="10"/>
                        </w:rPr>
                        <w:t xml:space="preserve"> and Eugene </w:t>
                      </w:r>
                      <w:proofErr w:type="spellStart"/>
                      <w:r w:rsidRPr="00D96F86">
                        <w:rPr>
                          <w:b w:val="0"/>
                          <w:color w:val="008000"/>
                          <w:sz w:val="10"/>
                          <w:szCs w:val="10"/>
                        </w:rPr>
                        <w:t>Hendrick</w:t>
                      </w:r>
                      <w:proofErr w:type="spellEnd"/>
                      <w:r w:rsidRPr="00D96F86">
                        <w:rPr>
                          <w:b w:val="0"/>
                          <w:color w:val="008000"/>
                          <w:sz w:val="10"/>
                          <w:szCs w:val="10"/>
                        </w:rPr>
                        <w:t>, Forest Sector Development Division</w:t>
                      </w:r>
                      <w:r>
                        <w:rPr>
                          <w:b w:val="0"/>
                          <w:color w:val="008000"/>
                          <w:sz w:val="10"/>
                          <w:szCs w:val="10"/>
                        </w:rPr>
                        <w:t xml:space="preserve"> (FSD)</w:t>
                      </w:r>
                      <w:r w:rsidRPr="00D96F86">
                        <w:rPr>
                          <w:b w:val="0"/>
                          <w:color w:val="008000"/>
                          <w:sz w:val="10"/>
                          <w:szCs w:val="10"/>
                        </w:rPr>
                        <w:t>, DA</w:t>
                      </w:r>
                      <w:r>
                        <w:rPr>
                          <w:b w:val="0"/>
                          <w:color w:val="008000"/>
                          <w:sz w:val="10"/>
                          <w:szCs w:val="10"/>
                        </w:rPr>
                        <w:t>FM</w:t>
                      </w:r>
                      <w:r w:rsidRPr="00D96F86">
                        <w:rPr>
                          <w:b w:val="0"/>
                          <w:color w:val="008000"/>
                          <w:sz w:val="10"/>
                          <w:szCs w:val="10"/>
                        </w:rPr>
                        <w:t>.</w:t>
                      </w:r>
                    </w:p>
                    <w:p w:rsidR="00831222" w:rsidRPr="00D96F86" w:rsidRDefault="00831222" w:rsidP="0075793B">
                      <w:pPr>
                        <w:pStyle w:val="backtothetop"/>
                        <w:spacing w:line="240" w:lineRule="auto"/>
                        <w:jc w:val="left"/>
                        <w:rPr>
                          <w:b w:val="0"/>
                          <w:color w:val="008000"/>
                          <w:sz w:val="12"/>
                          <w:szCs w:val="12"/>
                        </w:rPr>
                      </w:pPr>
                    </w:p>
                    <w:p w:rsidR="00831222" w:rsidRPr="00D96F86" w:rsidRDefault="00831222" w:rsidP="0075793B">
                      <w:pPr>
                        <w:pStyle w:val="backtothetop"/>
                        <w:spacing w:line="240" w:lineRule="auto"/>
                        <w:jc w:val="left"/>
                        <w:rPr>
                          <w:b w:val="0"/>
                          <w:color w:val="008000"/>
                          <w:sz w:val="12"/>
                          <w:szCs w:val="12"/>
                        </w:rPr>
                      </w:pPr>
                      <w:r w:rsidRPr="00D96F86">
                        <w:rPr>
                          <w:b w:val="0"/>
                          <w:color w:val="008000"/>
                          <w:sz w:val="10"/>
                          <w:szCs w:val="10"/>
                        </w:rPr>
                        <w:t xml:space="preserve">For further information please contact </w:t>
                      </w:r>
                      <w:proofErr w:type="spellStart"/>
                      <w:r w:rsidRPr="00D96F86">
                        <w:rPr>
                          <w:b w:val="0"/>
                          <w:color w:val="008000"/>
                          <w:sz w:val="10"/>
                          <w:szCs w:val="10"/>
                        </w:rPr>
                        <w:t>orla.cashen@agriculture</w:t>
                      </w:r>
                      <w:proofErr w:type="spellEnd"/>
                      <w:r w:rsidRPr="00D96F86">
                        <w:rPr>
                          <w:b w:val="0"/>
                          <w:color w:val="008000"/>
                          <w:sz w:val="10"/>
                          <w:szCs w:val="10"/>
                        </w:rPr>
                        <w:t xml:space="preserve"> .gov.ie</w:t>
                      </w:r>
                      <w:r w:rsidRPr="00D96F86">
                        <w:rPr>
                          <w:b w:val="0"/>
                          <w:color w:val="008000"/>
                          <w:sz w:val="12"/>
                          <w:szCs w:val="12"/>
                        </w:rPr>
                        <w:t xml:space="preserve"> </w:t>
                      </w:r>
                    </w:p>
                    <w:p w:rsidR="00831222" w:rsidRPr="00D96F86" w:rsidRDefault="00831222" w:rsidP="0075793B"/>
                  </w:txbxContent>
                </v:textbox>
                <w10:anchorlock/>
              </v:shape>
            </w:pict>
          </mc:Fallback>
        </mc:AlternateContent>
      </w:r>
    </w:p>
    <w:p w:rsidR="00C83E95" w:rsidRDefault="00C83E95">
      <w:pPr>
        <w:widowControl/>
        <w:spacing w:after="0" w:line="240" w:lineRule="auto"/>
        <w:jc w:val="left"/>
        <w:rPr>
          <w:rFonts w:ascii="Arial" w:hAnsi="Arial"/>
          <w:sz w:val="16"/>
          <w:szCs w:val="16"/>
        </w:rPr>
      </w:pPr>
      <w:r>
        <w:rPr>
          <w:b/>
          <w:sz w:val="16"/>
          <w:szCs w:val="16"/>
        </w:rPr>
        <w:br w:type="page"/>
      </w:r>
    </w:p>
    <w:p w:rsidR="007C3FCF" w:rsidRPr="000D2143" w:rsidRDefault="007C3FCF" w:rsidP="0037654F">
      <w:pPr>
        <w:pStyle w:val="Heading2"/>
        <w:rPr>
          <w:b w:val="0"/>
        </w:rPr>
      </w:pPr>
    </w:p>
    <w:p w:rsidR="00182545" w:rsidRPr="000D2143" w:rsidRDefault="00182545">
      <w:pPr>
        <w:pStyle w:val="Heading1"/>
        <w:pBdr>
          <w:top w:val="single" w:sz="12" w:space="1" w:color="008000"/>
          <w:bottom w:val="single" w:sz="12" w:space="1" w:color="008000"/>
        </w:pBdr>
        <w:shd w:val="clear" w:color="CCFFCC" w:fill="auto"/>
        <w:jc w:val="center"/>
        <w:rPr>
          <w:rFonts w:ascii="Arial Black" w:hAnsi="Arial Black"/>
          <w:b w:val="0"/>
          <w:color w:val="008000"/>
          <w:sz w:val="48"/>
        </w:rPr>
      </w:pPr>
      <w:bookmarkStart w:id="5" w:name="_Toc97956417"/>
      <w:bookmarkStart w:id="6" w:name="_Toc273944579"/>
      <w:bookmarkStart w:id="7" w:name="_Toc291169452"/>
      <w:bookmarkStart w:id="8" w:name="_Toc291169474"/>
      <w:bookmarkStart w:id="9" w:name="_Toc291170128"/>
      <w:r w:rsidRPr="000D2143">
        <w:rPr>
          <w:rFonts w:ascii="Arial Black" w:hAnsi="Arial Black"/>
          <w:b w:val="0"/>
          <w:color w:val="008000"/>
          <w:sz w:val="48"/>
        </w:rPr>
        <w:t>Information and support services</w:t>
      </w:r>
      <w:bookmarkEnd w:id="5"/>
      <w:bookmarkEnd w:id="6"/>
      <w:bookmarkEnd w:id="7"/>
      <w:bookmarkEnd w:id="8"/>
      <w:bookmarkEnd w:id="9"/>
      <w:r w:rsidRPr="000D2143">
        <w:rPr>
          <w:rFonts w:ascii="Arial Black" w:hAnsi="Arial Black"/>
          <w:b w:val="0"/>
          <w:color w:val="008000"/>
          <w:sz w:val="48"/>
        </w:rPr>
        <w:t xml:space="preserve"> </w:t>
      </w:r>
    </w:p>
    <w:p w:rsidR="009C583F" w:rsidRPr="000D2143" w:rsidRDefault="009C583F" w:rsidP="009C583F"/>
    <w:p w:rsidR="00C62C5B" w:rsidRPr="00C83E95" w:rsidRDefault="00C62C5B" w:rsidP="00C83E95">
      <w:pPr>
        <w:pStyle w:val="Heading2"/>
        <w:jc w:val="center"/>
        <w:rPr>
          <w:color w:val="538135" w:themeColor="accent6" w:themeShade="BF"/>
          <w:sz w:val="32"/>
        </w:rPr>
      </w:pPr>
      <w:r w:rsidRPr="00C83E95">
        <w:rPr>
          <w:color w:val="538135" w:themeColor="accent6" w:themeShade="BF"/>
          <w:sz w:val="32"/>
        </w:rPr>
        <w:t xml:space="preserve">Timber standards development </w:t>
      </w:r>
      <w:r w:rsidR="00570099" w:rsidRPr="00C83E95">
        <w:rPr>
          <w:color w:val="538135" w:themeColor="accent6" w:themeShade="BF"/>
          <w:sz w:val="32"/>
        </w:rPr>
        <w:t xml:space="preserve">in Ireland </w:t>
      </w:r>
      <w:r w:rsidR="00490FE0" w:rsidRPr="00C83E95">
        <w:rPr>
          <w:color w:val="538135" w:themeColor="accent6" w:themeShade="BF"/>
          <w:sz w:val="32"/>
        </w:rPr>
        <w:t>–</w:t>
      </w:r>
      <w:r w:rsidR="00570099" w:rsidRPr="00C83E95">
        <w:rPr>
          <w:color w:val="538135" w:themeColor="accent6" w:themeShade="BF"/>
          <w:sz w:val="32"/>
        </w:rPr>
        <w:t xml:space="preserve"> </w:t>
      </w:r>
      <w:r w:rsidR="00490FE0" w:rsidRPr="00C83E95">
        <w:rPr>
          <w:color w:val="538135" w:themeColor="accent6" w:themeShade="BF"/>
          <w:sz w:val="32"/>
        </w:rPr>
        <w:t xml:space="preserve">an </w:t>
      </w:r>
      <w:r w:rsidRPr="00C83E95">
        <w:rPr>
          <w:color w:val="538135" w:themeColor="accent6" w:themeShade="BF"/>
          <w:sz w:val="32"/>
        </w:rPr>
        <w:t>update</w:t>
      </w:r>
    </w:p>
    <w:p w:rsidR="00C62C5B" w:rsidRPr="000D2143" w:rsidRDefault="00C62C5B" w:rsidP="00C83E95">
      <w:r w:rsidRPr="000D2143">
        <w:t xml:space="preserve">Timber standards in Ireland are monitored and developed under the auspices of the Timber Standards Consultative Committee of the NSAI. The committee has been active in the past year in revising and developing new standards to enable more up-to-date approaches to the use of timber in construction and </w:t>
      </w:r>
      <w:r w:rsidR="00AB2F8C" w:rsidRPr="000D2143">
        <w:t>in other applications</w:t>
      </w:r>
      <w:r w:rsidRPr="000D2143">
        <w:t xml:space="preserve">. The specification and use of structural timber products is critically dependent on product and design standards. Forest Sector Development Division has provided grant aid to support this important work. This note outlines recent developments in the area. </w:t>
      </w:r>
    </w:p>
    <w:p w:rsidR="00C62C5B" w:rsidRPr="000D2143" w:rsidRDefault="00C62C5B" w:rsidP="00C83E95">
      <w:pPr>
        <w:spacing w:after="0" w:line="360" w:lineRule="auto"/>
        <w:ind w:firstLine="142"/>
        <w:rPr>
          <w:sz w:val="22"/>
          <w:szCs w:val="22"/>
        </w:rPr>
      </w:pPr>
      <w:r w:rsidRPr="000D2143">
        <w:rPr>
          <w:sz w:val="22"/>
          <w:szCs w:val="22"/>
        </w:rPr>
        <w:t>The period of co-existence between national standards and European standards came to an end in March 2010 and any standards conflicting with European standards had to be withdrawn by that date. Thus, for structural timber, in Ireland, I.S. 193 (Roof trusses) and I.S. 444 (The use of structural timber in buildings) were withdrawn while in the UK the main design standards BS 5268 (Parts 2 –general design, 3 – roof trusses, 4 – fire design and 6 – timber frame wall design) were also withdrawn. The Irish standards were based on BS 5268-2 which was a permissible stress design standard while EC5 is a limit state standard and involves much more complicated design procedures.</w:t>
      </w:r>
    </w:p>
    <w:p w:rsidR="00C62C5B" w:rsidRPr="000D2143" w:rsidRDefault="00C62C5B" w:rsidP="00C83E95">
      <w:pPr>
        <w:spacing w:after="0" w:line="360" w:lineRule="auto"/>
        <w:ind w:firstLine="142"/>
        <w:rPr>
          <w:sz w:val="22"/>
          <w:szCs w:val="22"/>
        </w:rPr>
      </w:pPr>
      <w:r w:rsidRPr="000D2143">
        <w:rPr>
          <w:sz w:val="22"/>
          <w:szCs w:val="22"/>
        </w:rPr>
        <w:t>When an EN (European Standard) is published by CEN, member states must adopt the standard and remove any conflicting national standard. Thus, an EN in Ireland becomes an I.S. EN and in Britain it would become a BS EN. The contents of the standards are the same for all member states; they are not allowed to change the standard (except for a small number of ‘boxed’ values) but are allowed to have a National Annex and to produce NCCI (Non-Contradictory Complimentary Information) documents. A NCCI tends to give additional information and are voluntary; designs to a European standard do not have to follow an NCCI. National Annexes tend to give certain values for boxed valued which relate to national levels of safety; the UK National Annex seems to go a little further and some of the contents would appear to belong in a NNCI. The National Annexes should be followed for designs for buildings being constructed in the particular member state.</w:t>
      </w:r>
    </w:p>
    <w:p w:rsidR="00C62C5B" w:rsidRPr="000D2143" w:rsidRDefault="00C62C5B" w:rsidP="00C83E95">
      <w:pPr>
        <w:spacing w:after="0" w:line="360" w:lineRule="auto"/>
        <w:ind w:firstLine="142"/>
        <w:rPr>
          <w:sz w:val="22"/>
          <w:szCs w:val="22"/>
        </w:rPr>
      </w:pPr>
      <w:r w:rsidRPr="000D2143">
        <w:rPr>
          <w:sz w:val="22"/>
          <w:szCs w:val="22"/>
        </w:rPr>
        <w:t xml:space="preserve">The </w:t>
      </w:r>
      <w:proofErr w:type="spellStart"/>
      <w:r w:rsidRPr="000D2143">
        <w:rPr>
          <w:sz w:val="22"/>
          <w:szCs w:val="22"/>
        </w:rPr>
        <w:t>change over</w:t>
      </w:r>
      <w:proofErr w:type="spellEnd"/>
      <w:r w:rsidRPr="000D2143">
        <w:rPr>
          <w:sz w:val="22"/>
          <w:szCs w:val="22"/>
        </w:rPr>
        <w:t xml:space="preserve"> also involves the use of European loading standards; the main ones being EN 1991-1-4 (wind), EN 1991-1-1 (dead and imposed loads) and EN 1991-1-3 (snow). A number of product ENs have been in existence for some time e.g. EN 300 for OSB boards, EN 636 for plywood as well as the ‘umbrella’ board standards EN 13986.</w:t>
      </w:r>
    </w:p>
    <w:p w:rsidR="00C62C5B" w:rsidRPr="000D2143" w:rsidRDefault="00C62C5B" w:rsidP="00C83E95">
      <w:pPr>
        <w:spacing w:after="0" w:line="360" w:lineRule="auto"/>
        <w:ind w:firstLine="142"/>
        <w:rPr>
          <w:sz w:val="22"/>
          <w:szCs w:val="22"/>
        </w:rPr>
      </w:pPr>
      <w:r w:rsidRPr="000D2143">
        <w:rPr>
          <w:sz w:val="22"/>
          <w:szCs w:val="22"/>
        </w:rPr>
        <w:t>As EN product standards have been published, Irish Standards have been amended to take account of them, e.g. IS 193 (roof trusses) has its fabrication section removed and was re-issued in 2006 because fabrication was covered in EN 14250.</w:t>
      </w:r>
    </w:p>
    <w:p w:rsidR="00C62C5B" w:rsidRPr="000D2143" w:rsidRDefault="00C62C5B" w:rsidP="00C83E95">
      <w:pPr>
        <w:spacing w:after="0" w:line="360" w:lineRule="auto"/>
        <w:ind w:firstLine="142"/>
        <w:rPr>
          <w:sz w:val="22"/>
          <w:szCs w:val="22"/>
        </w:rPr>
      </w:pPr>
      <w:r w:rsidRPr="000D2143">
        <w:rPr>
          <w:sz w:val="22"/>
          <w:szCs w:val="22"/>
        </w:rPr>
        <w:t xml:space="preserve">CEN is continuing to work and revise European standards and it is difficult to keep up with their changes, even commenting on new and revised standards can be difficult. </w:t>
      </w:r>
    </w:p>
    <w:p w:rsidR="00C62C5B" w:rsidRPr="000D2143" w:rsidRDefault="00C62C5B" w:rsidP="00C83E95">
      <w:pPr>
        <w:spacing w:after="0" w:line="360" w:lineRule="auto"/>
        <w:rPr>
          <w:sz w:val="22"/>
          <w:szCs w:val="22"/>
        </w:rPr>
      </w:pPr>
      <w:r w:rsidRPr="000D2143">
        <w:rPr>
          <w:sz w:val="22"/>
          <w:szCs w:val="22"/>
        </w:rPr>
        <w:t xml:space="preserve">The only Irish timber structural design standard now is </w:t>
      </w:r>
      <w:proofErr w:type="spellStart"/>
      <w:r w:rsidRPr="000D2143">
        <w:rPr>
          <w:sz w:val="22"/>
          <w:szCs w:val="22"/>
        </w:rPr>
        <w:t>Eurocode</w:t>
      </w:r>
      <w:proofErr w:type="spellEnd"/>
      <w:r w:rsidRPr="000D2143">
        <w:rPr>
          <w:sz w:val="22"/>
          <w:szCs w:val="22"/>
        </w:rPr>
        <w:t xml:space="preserve"> 5 and Technical Guidance Document </w:t>
      </w:r>
      <w:proofErr w:type="gramStart"/>
      <w:r w:rsidRPr="000D2143">
        <w:rPr>
          <w:sz w:val="22"/>
          <w:szCs w:val="22"/>
        </w:rPr>
        <w:t>A</w:t>
      </w:r>
      <w:proofErr w:type="gramEnd"/>
      <w:r w:rsidRPr="000D2143">
        <w:rPr>
          <w:sz w:val="22"/>
          <w:szCs w:val="22"/>
        </w:rPr>
        <w:t xml:space="preserve"> </w:t>
      </w:r>
      <w:r w:rsidRPr="000D2143">
        <w:rPr>
          <w:sz w:val="22"/>
          <w:szCs w:val="22"/>
        </w:rPr>
        <w:lastRenderedPageBreak/>
        <w:t>(Structure) is being revised do that it will only refer to EN design standards and any non-conflicting Irish standards and NCCIs.</w:t>
      </w:r>
    </w:p>
    <w:p w:rsidR="00C62C5B" w:rsidRPr="000D2143" w:rsidRDefault="00C62C5B" w:rsidP="00C83E95">
      <w:pPr>
        <w:spacing w:after="0" w:line="360" w:lineRule="auto"/>
        <w:ind w:firstLine="142"/>
        <w:rPr>
          <w:sz w:val="22"/>
          <w:szCs w:val="22"/>
        </w:rPr>
      </w:pPr>
      <w:r w:rsidRPr="000D2143">
        <w:rPr>
          <w:sz w:val="22"/>
          <w:szCs w:val="22"/>
        </w:rPr>
        <w:t>To summarise where we are with a number of Irish standards (bearing in mind that this now includes European standards):</w:t>
      </w:r>
    </w:p>
    <w:p w:rsidR="00C62C5B" w:rsidRPr="000D2143" w:rsidRDefault="00C62C5B" w:rsidP="00C83E95">
      <w:pPr>
        <w:spacing w:line="360" w:lineRule="auto"/>
      </w:pPr>
    </w:p>
    <w:p w:rsidR="00C62C5B" w:rsidRPr="000D2143" w:rsidRDefault="00C62C5B" w:rsidP="00C83E95">
      <w:pPr>
        <w:pStyle w:val="heading30"/>
      </w:pPr>
      <w:r w:rsidRPr="000D2143">
        <w:t>IS 127</w:t>
      </w:r>
    </w:p>
    <w:p w:rsidR="00C62C5B" w:rsidRPr="000D2143" w:rsidRDefault="00C62C5B" w:rsidP="00C83E95">
      <w:pPr>
        <w:spacing w:after="0" w:line="360" w:lineRule="auto"/>
        <w:rPr>
          <w:sz w:val="22"/>
          <w:szCs w:val="22"/>
        </w:rPr>
      </w:pPr>
      <w:r w:rsidRPr="000D2143">
        <w:rPr>
          <w:sz w:val="22"/>
          <w:szCs w:val="22"/>
        </w:rPr>
        <w:t>IS 127 deals with the visual strength grading of structural timber. The standard should be revised to comply with EN 14081-1 and work on the revision is almost complete. A problem with IS 127 is the RS grade.</w:t>
      </w:r>
    </w:p>
    <w:p w:rsidR="00C62C5B" w:rsidRPr="000D2143" w:rsidRDefault="00C62C5B" w:rsidP="00C83E95">
      <w:pPr>
        <w:spacing w:after="0" w:line="360" w:lineRule="auto"/>
        <w:ind w:firstLine="142"/>
        <w:rPr>
          <w:sz w:val="22"/>
          <w:szCs w:val="22"/>
        </w:rPr>
      </w:pPr>
      <w:r w:rsidRPr="000D2143">
        <w:rPr>
          <w:sz w:val="22"/>
          <w:szCs w:val="22"/>
        </w:rPr>
        <w:t>The process for visual grading timber is that timber should be graded using a national standard (such as IS 127 or</w:t>
      </w:r>
      <w:r w:rsidRPr="000D2143">
        <w:t xml:space="preserve"> </w:t>
      </w:r>
      <w:r w:rsidRPr="000D2143">
        <w:rPr>
          <w:sz w:val="22"/>
          <w:szCs w:val="22"/>
        </w:rPr>
        <w:t>in the UK BS 4798) which complies with EN 14081-1. The assignment of the timber (based on grade, specie</w:t>
      </w:r>
      <w:r w:rsidR="00490FE0">
        <w:rPr>
          <w:sz w:val="22"/>
          <w:szCs w:val="22"/>
        </w:rPr>
        <w:t>s</w:t>
      </w:r>
      <w:r w:rsidRPr="000D2143">
        <w:rPr>
          <w:sz w:val="22"/>
          <w:szCs w:val="22"/>
        </w:rPr>
        <w:t xml:space="preserve"> and origin) to a strength class is given in EN 1912 but only the </w:t>
      </w:r>
      <w:proofErr w:type="spellStart"/>
      <w:r w:rsidRPr="000D2143">
        <w:rPr>
          <w:sz w:val="22"/>
          <w:szCs w:val="22"/>
        </w:rPr>
        <w:t>well established</w:t>
      </w:r>
      <w:proofErr w:type="spellEnd"/>
      <w:r w:rsidRPr="000D2143">
        <w:rPr>
          <w:sz w:val="22"/>
          <w:szCs w:val="22"/>
        </w:rPr>
        <w:t xml:space="preserve"> grades GS and SS are mentioned in IS 1912 for Ireland. Thus RS cannot be used for designs to EC5; the RS grade was meant to be a temporary grade to help sawmills change over to machine grading. The grade cannot be justified to the CEN committee responsible for EN 1912 and therefore cannot be included into EN 1912 unless a project is undertaken and a presentation made to CEN.  It is highly likely that when the revision of IS 127 is finalised there will be no reference to the grade.</w:t>
      </w:r>
    </w:p>
    <w:p w:rsidR="00C62C5B" w:rsidRPr="000D2143" w:rsidRDefault="00C62C5B" w:rsidP="00C83E95">
      <w:r w:rsidRPr="000D2143">
        <w:t>Swift 6</w:t>
      </w:r>
    </w:p>
    <w:p w:rsidR="00C83E95" w:rsidRDefault="00C62C5B" w:rsidP="00C83E95">
      <w:pPr>
        <w:pStyle w:val="heading30"/>
      </w:pPr>
      <w:r w:rsidRPr="000D2143">
        <w:t xml:space="preserve">IS 444 </w:t>
      </w:r>
    </w:p>
    <w:p w:rsidR="00C62C5B" w:rsidRPr="000D2143" w:rsidRDefault="00C62C5B" w:rsidP="00C83E95">
      <w:pPr>
        <w:spacing w:after="0" w:line="360" w:lineRule="auto"/>
        <w:rPr>
          <w:sz w:val="22"/>
          <w:szCs w:val="22"/>
        </w:rPr>
      </w:pPr>
      <w:r w:rsidRPr="000D2143">
        <w:rPr>
          <w:sz w:val="22"/>
          <w:szCs w:val="22"/>
        </w:rPr>
        <w:t>(</w:t>
      </w:r>
      <w:proofErr w:type="gramStart"/>
      <w:r w:rsidRPr="000D2143">
        <w:rPr>
          <w:sz w:val="22"/>
          <w:szCs w:val="22"/>
        </w:rPr>
        <w:t>the</w:t>
      </w:r>
      <w:proofErr w:type="gramEnd"/>
      <w:r w:rsidRPr="000D2143">
        <w:rPr>
          <w:sz w:val="22"/>
          <w:szCs w:val="22"/>
        </w:rPr>
        <w:t xml:space="preserve"> use of structural timber in buildings) was withdrawn and is due to be replaced by Swift 6 (with a similar title). Swift 6 is referred to as a non-conflicting complementary information (NCCI) document and gives load span tables based on the ENs and also includes a method of determining the wind forces on a roof. The document is much more comprehensive than IS 444 which did not really deal with wind (it only has table for a heavy roof).</w:t>
      </w:r>
    </w:p>
    <w:p w:rsidR="00C62C5B" w:rsidRPr="000D2143" w:rsidRDefault="00C62C5B" w:rsidP="00C83E95">
      <w:pPr>
        <w:spacing w:after="0" w:line="360" w:lineRule="auto"/>
        <w:ind w:firstLine="142"/>
        <w:rPr>
          <w:sz w:val="22"/>
          <w:szCs w:val="22"/>
        </w:rPr>
      </w:pPr>
      <w:r w:rsidRPr="000D2143">
        <w:rPr>
          <w:sz w:val="22"/>
          <w:szCs w:val="22"/>
        </w:rPr>
        <w:t>There were 19 tables in IS 444 of which about 14 were load span tables. There are around 56 load span tables in Swift 6. Given the complexity of designs to EC5; this represents considerably more work than what went into IS 444.</w:t>
      </w:r>
    </w:p>
    <w:p w:rsidR="00C62C5B" w:rsidRPr="000D2143" w:rsidRDefault="00C62C5B" w:rsidP="00C83E95">
      <w:pPr>
        <w:spacing w:after="0" w:line="360" w:lineRule="auto"/>
        <w:ind w:firstLine="142"/>
        <w:rPr>
          <w:sz w:val="22"/>
          <w:szCs w:val="22"/>
        </w:rPr>
      </w:pPr>
      <w:r w:rsidRPr="000D2143">
        <w:rPr>
          <w:sz w:val="22"/>
          <w:szCs w:val="22"/>
        </w:rPr>
        <w:t xml:space="preserve">Roof uplift is a problem for designs to EC5; partial safety factors are set in EN 1990 (Basis of Design which sits over the design standards) and this currently requires wind loads to be factored by 1.5 and dead loads by 0.9. This results in an overall factor of safety of around 1.7 (against probably 1.0 in IS 444) and 1.2 referred to in BS 5268-6. </w:t>
      </w:r>
    </w:p>
    <w:p w:rsidR="00C62C5B" w:rsidRPr="000D2143" w:rsidRDefault="00C62C5B" w:rsidP="00C83E95">
      <w:pPr>
        <w:spacing w:after="0" w:line="360" w:lineRule="auto"/>
        <w:rPr>
          <w:sz w:val="22"/>
          <w:szCs w:val="22"/>
        </w:rPr>
      </w:pPr>
      <w:r w:rsidRPr="000D2143">
        <w:rPr>
          <w:sz w:val="22"/>
          <w:szCs w:val="22"/>
        </w:rPr>
        <w:t>In time Swift 6 should result in a review of EN 1990 boxed values and a reappraisal of how we deal with stability. This affects timber design much more than concrete or steel and it is likely that we will have to return to Swift 6 (or a similar document) to address these problems.</w:t>
      </w:r>
    </w:p>
    <w:p w:rsidR="00C62C5B" w:rsidRPr="000D2143" w:rsidRDefault="00C62C5B" w:rsidP="00C83E95">
      <w:pPr>
        <w:spacing w:after="0" w:line="360" w:lineRule="auto"/>
        <w:ind w:firstLine="142"/>
        <w:rPr>
          <w:sz w:val="22"/>
          <w:szCs w:val="22"/>
        </w:rPr>
      </w:pPr>
      <w:r w:rsidRPr="000D2143">
        <w:rPr>
          <w:sz w:val="22"/>
          <w:szCs w:val="22"/>
        </w:rPr>
        <w:t xml:space="preserve">Work on Swift 6 is effectively complete with a few small outstanding items to be concluded. TRADA in the UK has </w:t>
      </w:r>
      <w:r w:rsidR="00AB2F8C" w:rsidRPr="000D2143">
        <w:rPr>
          <w:sz w:val="22"/>
          <w:szCs w:val="22"/>
        </w:rPr>
        <w:t>produced load</w:t>
      </w:r>
      <w:r w:rsidRPr="000D2143">
        <w:rPr>
          <w:sz w:val="22"/>
          <w:szCs w:val="22"/>
        </w:rPr>
        <w:t xml:space="preserve"> span tables (using the UK National Annex), but the document did not take into account wind on roofs or vibration on floors and cannot be said to comply </w:t>
      </w:r>
      <w:proofErr w:type="spellStart"/>
      <w:r w:rsidRPr="000D2143">
        <w:rPr>
          <w:sz w:val="22"/>
          <w:szCs w:val="22"/>
        </w:rPr>
        <w:t>wit</w:t>
      </w:r>
      <w:proofErr w:type="spellEnd"/>
      <w:r w:rsidRPr="000D2143">
        <w:rPr>
          <w:sz w:val="22"/>
          <w:szCs w:val="22"/>
        </w:rPr>
        <w:t xml:space="preserve"> EC5 or the UK National Annex.</w:t>
      </w:r>
    </w:p>
    <w:p w:rsidR="00C62C5B" w:rsidRPr="000D2143" w:rsidRDefault="00C62C5B" w:rsidP="00C83E95">
      <w:pPr>
        <w:spacing w:line="360" w:lineRule="auto"/>
      </w:pPr>
    </w:p>
    <w:p w:rsidR="00C62C5B" w:rsidRPr="000D2143" w:rsidRDefault="00C62C5B" w:rsidP="00C83E95">
      <w:pPr>
        <w:pStyle w:val="heading30"/>
      </w:pPr>
      <w:r w:rsidRPr="000D2143">
        <w:t>Swift 5</w:t>
      </w:r>
    </w:p>
    <w:p w:rsidR="00C62C5B" w:rsidRPr="000D2143" w:rsidRDefault="00C62C5B" w:rsidP="00C83E95">
      <w:pPr>
        <w:spacing w:after="0" w:line="360" w:lineRule="auto"/>
        <w:rPr>
          <w:sz w:val="22"/>
          <w:szCs w:val="22"/>
        </w:rPr>
      </w:pPr>
      <w:r w:rsidRPr="000D2143">
        <w:rPr>
          <w:sz w:val="22"/>
          <w:szCs w:val="22"/>
        </w:rPr>
        <w:t>As IS 193 (roof trusses) was also withdrawn Swift 5 (also an NCCI) is due to replace it. Work has taken place on the document but the amount of work required is substantially less than that needed for Swift 6 (mainly because there are no load span tables and guidance only is given on design). Swift 6 (should be completed by the end of November.</w:t>
      </w:r>
    </w:p>
    <w:p w:rsidR="00C62C5B" w:rsidRPr="000D2143" w:rsidRDefault="00C62C5B" w:rsidP="00C83E95">
      <w:pPr>
        <w:spacing w:line="360" w:lineRule="auto"/>
      </w:pPr>
    </w:p>
    <w:p w:rsidR="00C62C5B" w:rsidRPr="000D2143" w:rsidRDefault="00C62C5B" w:rsidP="00C83E95">
      <w:pPr>
        <w:pStyle w:val="heading30"/>
      </w:pPr>
      <w:r w:rsidRPr="000D2143">
        <w:t>IS 440</w:t>
      </w:r>
    </w:p>
    <w:p w:rsidR="00C62C5B" w:rsidRPr="00490FE0" w:rsidRDefault="00C62C5B" w:rsidP="00C83E95">
      <w:pPr>
        <w:spacing w:after="0" w:line="360" w:lineRule="auto"/>
        <w:rPr>
          <w:sz w:val="22"/>
          <w:szCs w:val="22"/>
        </w:rPr>
      </w:pPr>
      <w:r w:rsidRPr="000D2143">
        <w:rPr>
          <w:sz w:val="22"/>
          <w:szCs w:val="22"/>
        </w:rPr>
        <w:t xml:space="preserve">This standard deals with timber frame construction, and is being revised to comply with EC5. This </w:t>
      </w:r>
      <w:r w:rsidR="00392BA0" w:rsidRPr="000D2143">
        <w:rPr>
          <w:sz w:val="22"/>
          <w:szCs w:val="22"/>
        </w:rPr>
        <w:t>i</w:t>
      </w:r>
      <w:r w:rsidRPr="000D2143">
        <w:rPr>
          <w:sz w:val="22"/>
          <w:szCs w:val="22"/>
        </w:rPr>
        <w:t xml:space="preserve">nvolves replacing references to standards such as BS 476 and BS 5268-6. However, it also involves </w:t>
      </w:r>
      <w:r w:rsidRPr="00490FE0">
        <w:rPr>
          <w:sz w:val="22"/>
          <w:szCs w:val="22"/>
        </w:rPr>
        <w:t xml:space="preserve">assessing timber frame design as there are 2 methods give in EC5, neither of which appears to suit timber frame construction as practised in Ireland and the UK. </w:t>
      </w:r>
    </w:p>
    <w:p w:rsidR="00C62C5B" w:rsidRPr="00490FE0" w:rsidRDefault="00C62C5B" w:rsidP="00C83E95">
      <w:pPr>
        <w:spacing w:after="0" w:line="360" w:lineRule="auto"/>
        <w:ind w:firstLine="142"/>
        <w:rPr>
          <w:sz w:val="22"/>
          <w:szCs w:val="22"/>
        </w:rPr>
      </w:pPr>
      <w:r w:rsidRPr="00490FE0">
        <w:rPr>
          <w:sz w:val="22"/>
          <w:szCs w:val="22"/>
        </w:rPr>
        <w:t>The UK is working on a NCCI (PD 6693) which includes information on timber frame and a third method of design. Work on this third method is being monitored and hopefully will be considered for use in Ireland. Where a new method of design would sit is unclear, whether a new NCCI would be required or perhaps it could be incorporated into IS 440.</w:t>
      </w:r>
    </w:p>
    <w:p w:rsidR="00C62C5B" w:rsidRPr="000D2143" w:rsidRDefault="00C62C5B" w:rsidP="00C83E95">
      <w:pPr>
        <w:spacing w:after="0" w:line="360" w:lineRule="auto"/>
        <w:ind w:firstLine="142"/>
      </w:pPr>
      <w:r w:rsidRPr="00490FE0">
        <w:rPr>
          <w:sz w:val="22"/>
          <w:szCs w:val="22"/>
        </w:rPr>
        <w:t>The revision of IS 440 is only to bring it into line with EC5 and to correct any mistakes. However, it is plain that a larger general revision is required but it appears that this will not be undertaken during this revision.</w:t>
      </w:r>
    </w:p>
    <w:p w:rsidR="00C62C5B" w:rsidRPr="000D2143" w:rsidRDefault="00C62C5B" w:rsidP="00C83E95">
      <w:r w:rsidRPr="000D2143">
        <w:t>National Annexes</w:t>
      </w:r>
    </w:p>
    <w:p w:rsidR="00C62C5B" w:rsidRPr="000D2143" w:rsidRDefault="00C62C5B" w:rsidP="00B7060F">
      <w:pPr>
        <w:spacing w:after="0" w:line="360" w:lineRule="auto"/>
        <w:rPr>
          <w:sz w:val="22"/>
          <w:szCs w:val="22"/>
        </w:rPr>
      </w:pPr>
      <w:r w:rsidRPr="000D2143">
        <w:rPr>
          <w:sz w:val="22"/>
          <w:szCs w:val="22"/>
        </w:rPr>
        <w:t>Work in Swift 6 has identified the need to review the NA to EC5 and probably other NAs. The Task Group on the EC5 NA is due to reconvene shortly.</w:t>
      </w:r>
    </w:p>
    <w:p w:rsidR="00C62C5B" w:rsidRPr="000D2143" w:rsidRDefault="00C62C5B" w:rsidP="00B7060F">
      <w:pPr>
        <w:spacing w:after="0" w:line="360" w:lineRule="auto"/>
        <w:rPr>
          <w:sz w:val="22"/>
          <w:szCs w:val="22"/>
        </w:rPr>
      </w:pPr>
    </w:p>
    <w:p w:rsidR="0037654F" w:rsidRDefault="00C62C5B" w:rsidP="0037654F">
      <w:pPr>
        <w:spacing w:after="0" w:line="360" w:lineRule="auto"/>
        <w:rPr>
          <w:i/>
          <w:sz w:val="22"/>
          <w:szCs w:val="22"/>
        </w:rPr>
      </w:pPr>
      <w:r w:rsidRPr="000D2143">
        <w:rPr>
          <w:i/>
          <w:sz w:val="22"/>
          <w:szCs w:val="22"/>
        </w:rPr>
        <w:t>Contributed Bill Robinson, structural engineer</w:t>
      </w:r>
      <w:r w:rsidR="00AB2F8C" w:rsidRPr="000D2143">
        <w:rPr>
          <w:i/>
          <w:sz w:val="22"/>
          <w:szCs w:val="22"/>
        </w:rPr>
        <w:t xml:space="preserve"> and member of the Timber Standards Consultative Committee</w:t>
      </w:r>
    </w:p>
    <w:p w:rsidR="0037654F" w:rsidRDefault="0037654F">
      <w:pPr>
        <w:widowControl/>
        <w:spacing w:after="0" w:line="240" w:lineRule="auto"/>
        <w:jc w:val="left"/>
        <w:rPr>
          <w:i/>
          <w:sz w:val="22"/>
          <w:szCs w:val="22"/>
        </w:rPr>
      </w:pPr>
      <w:r>
        <w:rPr>
          <w:i/>
          <w:sz w:val="22"/>
          <w:szCs w:val="22"/>
        </w:rPr>
        <w:br w:type="page"/>
      </w:r>
    </w:p>
    <w:p w:rsidR="00C62C5B" w:rsidRPr="000D2143" w:rsidRDefault="00C62C5B" w:rsidP="0037654F">
      <w:pPr>
        <w:spacing w:after="0" w:line="360" w:lineRule="auto"/>
      </w:pPr>
    </w:p>
    <w:p w:rsidR="00C62C5B" w:rsidRPr="000D2143" w:rsidRDefault="00C62C5B" w:rsidP="00C83E95">
      <w:pPr>
        <w:pStyle w:val="heading20"/>
      </w:pPr>
      <w:r w:rsidRPr="000D2143">
        <w:t>Firewood market shows strong growth</w:t>
      </w:r>
    </w:p>
    <w:p w:rsidR="00C62C5B" w:rsidRPr="000D2143" w:rsidRDefault="00C62C5B" w:rsidP="00C62C5B">
      <w:pPr>
        <w:spacing w:after="0" w:line="240" w:lineRule="auto"/>
      </w:pPr>
    </w:p>
    <w:p w:rsidR="00C62C5B" w:rsidRPr="000D2143" w:rsidRDefault="00C62C5B" w:rsidP="00BC78D9">
      <w:pPr>
        <w:spacing w:after="0" w:line="360" w:lineRule="auto"/>
        <w:rPr>
          <w:sz w:val="22"/>
          <w:szCs w:val="22"/>
        </w:rPr>
      </w:pPr>
      <w:r w:rsidRPr="000D2143">
        <w:rPr>
          <w:sz w:val="22"/>
          <w:szCs w:val="22"/>
        </w:rPr>
        <w:t xml:space="preserve">Forest Sector Development Division compiles national wood harvest and trade data on behalf of the UNECE Timber Division, EUROSTAT, FAO and other agencies. These are published in international databases and at national level in the annual COFORD Connects </w:t>
      </w:r>
      <w:proofErr w:type="spellStart"/>
      <w:r w:rsidRPr="000D2143">
        <w:rPr>
          <w:sz w:val="22"/>
          <w:szCs w:val="22"/>
        </w:rPr>
        <w:t>Woodflow</w:t>
      </w:r>
      <w:proofErr w:type="spellEnd"/>
      <w:r w:rsidRPr="000D2143">
        <w:rPr>
          <w:sz w:val="22"/>
          <w:szCs w:val="22"/>
        </w:rPr>
        <w:t xml:space="preserve">. </w:t>
      </w:r>
    </w:p>
    <w:p w:rsidR="00C62C5B" w:rsidRPr="000D2143" w:rsidRDefault="00C62C5B" w:rsidP="00BC78D9">
      <w:pPr>
        <w:spacing w:after="0" w:line="360" w:lineRule="auto"/>
        <w:ind w:firstLine="142"/>
        <w:rPr>
          <w:noProof/>
          <w:lang w:eastAsia="en-GB"/>
        </w:rPr>
      </w:pPr>
      <w:r w:rsidRPr="000D2143">
        <w:rPr>
          <w:sz w:val="22"/>
          <w:szCs w:val="22"/>
        </w:rPr>
        <w:t>Wood energy use is also assessed on an annual basis in order to guide national policy and to report to the Joint Wood Energy Enquiry (JWEE), which is run by the International Energy Agency and EUROSTAT. A study</w:t>
      </w:r>
      <w:r w:rsidRPr="000D2143">
        <w:rPr>
          <w:sz w:val="22"/>
          <w:szCs w:val="22"/>
        </w:rPr>
        <w:footnoteReference w:id="1"/>
      </w:r>
      <w:r w:rsidRPr="000D2143">
        <w:rPr>
          <w:sz w:val="22"/>
          <w:szCs w:val="22"/>
        </w:rPr>
        <w:t xml:space="preserve"> was undertaken recently to improve firewood use data. The results show that the Irish firewood market grew by 35% from 2006 to-2010. It estimates that almost 200,000 m</w:t>
      </w:r>
      <w:r w:rsidRPr="00490FE0">
        <w:rPr>
          <w:sz w:val="22"/>
          <w:szCs w:val="22"/>
          <w:vertAlign w:val="superscript"/>
        </w:rPr>
        <w:t>3</w:t>
      </w:r>
      <w:r w:rsidRPr="000D2143">
        <w:rPr>
          <w:sz w:val="22"/>
          <w:szCs w:val="22"/>
        </w:rPr>
        <w:t xml:space="preserve"> of firewood was sold in 2010, with an estimated value of €29 million. The harvest level is significantly above previous estimates, and ties-in with what is reported from the market, and the growing level of first thinning in plantations. The methods used to obtain this new information are outlined below.</w:t>
      </w:r>
      <w:r w:rsidR="0037654F" w:rsidRPr="000D2143">
        <w:rPr>
          <w:noProof/>
          <w:lang w:eastAsia="en-GB"/>
        </w:rPr>
        <w:t xml:space="preserve"> </w:t>
      </w:r>
    </w:p>
    <w:p w:rsidR="00C62C5B" w:rsidRPr="000D2143" w:rsidRDefault="0097294F" w:rsidP="00BC78D9">
      <w:pPr>
        <w:spacing w:after="0" w:line="360" w:lineRule="auto"/>
        <w:ind w:firstLine="142"/>
        <w:jc w:val="center"/>
      </w:pPr>
      <w:r w:rsidRPr="000D2143">
        <w:rPr>
          <w:noProof/>
          <w:lang w:eastAsia="en-IE"/>
        </w:rPr>
        <w:drawing>
          <wp:inline distT="0" distB="0" distL="0" distR="0">
            <wp:extent cx="3381375" cy="2266950"/>
            <wp:effectExtent l="0" t="0" r="9525" b="0"/>
            <wp:docPr id="1" name="Picture 1" descr="Processing firewood, Birr, Co Offaly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2266950"/>
                    </a:xfrm>
                    <a:prstGeom prst="rect">
                      <a:avLst/>
                    </a:prstGeom>
                    <a:noFill/>
                    <a:ln>
                      <a:noFill/>
                    </a:ln>
                  </pic:spPr>
                </pic:pic>
              </a:graphicData>
            </a:graphic>
          </wp:inline>
        </w:drawing>
      </w:r>
    </w:p>
    <w:p w:rsidR="00C62C5B" w:rsidRPr="000D2143" w:rsidRDefault="00C62C5B" w:rsidP="00BC78D9">
      <w:pPr>
        <w:spacing w:before="120" w:after="0" w:line="360" w:lineRule="auto"/>
        <w:jc w:val="center"/>
        <w:rPr>
          <w:i/>
        </w:rPr>
      </w:pPr>
      <w:r w:rsidRPr="000D2143">
        <w:rPr>
          <w:i/>
        </w:rPr>
        <w:t xml:space="preserve">Processing firewood, Birr, Co Offaly </w:t>
      </w:r>
    </w:p>
    <w:p w:rsidR="00C62C5B" w:rsidRPr="000D2143" w:rsidRDefault="00C62C5B" w:rsidP="00BC78D9">
      <w:pPr>
        <w:spacing w:before="120" w:after="0" w:line="360" w:lineRule="auto"/>
        <w:jc w:val="center"/>
      </w:pPr>
    </w:p>
    <w:p w:rsidR="0037654F" w:rsidRDefault="00C62C5B" w:rsidP="0037654F">
      <w:pPr>
        <w:spacing w:after="0" w:line="360" w:lineRule="auto"/>
        <w:ind w:firstLine="142"/>
        <w:rPr>
          <w:sz w:val="22"/>
          <w:szCs w:val="22"/>
        </w:rPr>
      </w:pPr>
      <w:r w:rsidRPr="000D2143">
        <w:rPr>
          <w:sz w:val="22"/>
          <w:szCs w:val="22"/>
        </w:rPr>
        <w:t>Up to 2010, firewood use was estimated using survey data and industry expert opinion. In 2011, a new approach used the Central Statistics Office (CSO) Household Budget Survey (HBS). It estimates expenditure by households on goods and services. The last survey was in 2004/5. This showed that the average expenditure on firewood per household was €0.26/week. Compound inflation rates were applied to ascertain the expenditure on firewood for the period 2007-2010. The number of households in Ireland was taken from 2006 census data and from preliminary data from the 2011 census. These data were combined with the HBS data to estimate the volume and value of the domestic firewood market in Ireland:</w:t>
      </w:r>
    </w:p>
    <w:p w:rsidR="005E6D7F" w:rsidRDefault="005E6D7F">
      <w:pPr>
        <w:widowControl/>
        <w:spacing w:after="0" w:line="240" w:lineRule="auto"/>
        <w:jc w:val="left"/>
        <w:rPr>
          <w:sz w:val="22"/>
          <w:szCs w:val="22"/>
        </w:rPr>
      </w:pPr>
      <w:r>
        <w:rPr>
          <w:sz w:val="22"/>
          <w:szCs w:val="22"/>
        </w:rPr>
        <w:br w:type="page"/>
      </w:r>
    </w:p>
    <w:p w:rsidR="00C62C5B" w:rsidRPr="00490FE0" w:rsidRDefault="00C62C5B" w:rsidP="00BC78D9">
      <w:pPr>
        <w:spacing w:after="0" w:line="360" w:lineRule="auto"/>
        <w:ind w:firstLine="142"/>
        <w:rPr>
          <w:b/>
          <w:i/>
          <w:sz w:val="22"/>
          <w:szCs w:val="22"/>
        </w:rPr>
      </w:pPr>
      <w:r w:rsidRPr="00490FE0">
        <w:rPr>
          <w:b/>
          <w:i/>
        </w:rPr>
        <w:lastRenderedPageBreak/>
        <w:t xml:space="preserve"> </w:t>
      </w:r>
      <w:r w:rsidRPr="00490FE0">
        <w:rPr>
          <w:b/>
          <w:i/>
          <w:sz w:val="22"/>
          <w:szCs w:val="22"/>
        </w:rPr>
        <w:t>Volume and value of the domestic firewood market in Ireland (2006-2010).</w:t>
      </w:r>
    </w:p>
    <w:p w:rsidR="00C62C5B" w:rsidRPr="000D2143" w:rsidRDefault="00C62C5B" w:rsidP="00BC78D9">
      <w:pPr>
        <w:spacing w:after="0" w:line="360" w:lineRule="auto"/>
        <w:ind w:firstLine="142"/>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157"/>
        <w:gridCol w:w="1526"/>
      </w:tblGrid>
      <w:tr w:rsidR="00C62C5B" w:rsidRPr="000D2143" w:rsidTr="00C62C5B">
        <w:trPr>
          <w:jc w:val="center"/>
        </w:trPr>
        <w:tc>
          <w:tcPr>
            <w:tcW w:w="0" w:type="auto"/>
            <w:tcBorders>
              <w:bottom w:val="single" w:sz="18" w:space="0" w:color="auto"/>
            </w:tcBorders>
          </w:tcPr>
          <w:p w:rsidR="00C62C5B" w:rsidRPr="000D2143" w:rsidRDefault="00C62C5B" w:rsidP="00BC78D9">
            <w:pPr>
              <w:spacing w:before="120" w:line="360" w:lineRule="auto"/>
              <w:ind w:left="720" w:hanging="720"/>
              <w:rPr>
                <w:b/>
                <w:i/>
              </w:rPr>
            </w:pPr>
            <w:r w:rsidRPr="000D2143">
              <w:rPr>
                <w:b/>
                <w:i/>
              </w:rPr>
              <w:t>Year</w:t>
            </w:r>
          </w:p>
        </w:tc>
        <w:tc>
          <w:tcPr>
            <w:tcW w:w="0" w:type="auto"/>
            <w:tcBorders>
              <w:bottom w:val="single" w:sz="18" w:space="0" w:color="auto"/>
            </w:tcBorders>
          </w:tcPr>
          <w:p w:rsidR="00C62C5B" w:rsidRPr="000D2143" w:rsidRDefault="00C62C5B" w:rsidP="00BC78D9">
            <w:pPr>
              <w:spacing w:before="120" w:line="360" w:lineRule="auto"/>
              <w:ind w:left="720" w:hanging="720"/>
              <w:jc w:val="center"/>
              <w:rPr>
                <w:b/>
                <w:i/>
              </w:rPr>
            </w:pPr>
            <w:r w:rsidRPr="000D2143">
              <w:rPr>
                <w:b/>
                <w:i/>
              </w:rPr>
              <w:t>000 m</w:t>
            </w:r>
            <w:r w:rsidRPr="000D2143">
              <w:rPr>
                <w:b/>
                <w:i/>
                <w:vertAlign w:val="superscript"/>
              </w:rPr>
              <w:t>3</w:t>
            </w:r>
            <w:r w:rsidRPr="000D2143">
              <w:rPr>
                <w:b/>
                <w:i/>
              </w:rPr>
              <w:t xml:space="preserve"> </w:t>
            </w:r>
          </w:p>
        </w:tc>
        <w:tc>
          <w:tcPr>
            <w:tcW w:w="0" w:type="auto"/>
            <w:tcBorders>
              <w:bottom w:val="single" w:sz="18" w:space="0" w:color="auto"/>
            </w:tcBorders>
          </w:tcPr>
          <w:p w:rsidR="00C62C5B" w:rsidRPr="000D2143" w:rsidRDefault="00C62C5B" w:rsidP="00BC78D9">
            <w:pPr>
              <w:spacing w:before="120" w:line="360" w:lineRule="auto"/>
              <w:ind w:left="720" w:hanging="720"/>
              <w:jc w:val="center"/>
              <w:rPr>
                <w:b/>
                <w:i/>
              </w:rPr>
            </w:pPr>
            <w:r w:rsidRPr="000D2143">
              <w:rPr>
                <w:b/>
                <w:i/>
              </w:rPr>
              <w:t>€ million</w:t>
            </w:r>
          </w:p>
        </w:tc>
      </w:tr>
      <w:tr w:rsidR="00C62C5B" w:rsidRPr="000D2143" w:rsidTr="00C62C5B">
        <w:trPr>
          <w:jc w:val="center"/>
        </w:trPr>
        <w:tc>
          <w:tcPr>
            <w:tcW w:w="0" w:type="auto"/>
            <w:tcBorders>
              <w:top w:val="single" w:sz="18" w:space="0" w:color="auto"/>
            </w:tcBorders>
          </w:tcPr>
          <w:p w:rsidR="00C62C5B" w:rsidRPr="000D2143" w:rsidRDefault="00C62C5B" w:rsidP="00BC78D9">
            <w:pPr>
              <w:spacing w:before="120" w:line="360" w:lineRule="auto"/>
              <w:ind w:left="720" w:hanging="720"/>
            </w:pPr>
            <w:r w:rsidRPr="000D2143">
              <w:t>2006</w:t>
            </w:r>
          </w:p>
        </w:tc>
        <w:tc>
          <w:tcPr>
            <w:tcW w:w="0" w:type="auto"/>
            <w:tcBorders>
              <w:top w:val="single" w:sz="18" w:space="0" w:color="auto"/>
            </w:tcBorders>
          </w:tcPr>
          <w:p w:rsidR="00C62C5B" w:rsidRPr="000D2143" w:rsidRDefault="00C62C5B" w:rsidP="00BC78D9">
            <w:pPr>
              <w:spacing w:before="120" w:line="360" w:lineRule="auto"/>
              <w:ind w:left="720" w:hanging="720"/>
              <w:jc w:val="center"/>
            </w:pPr>
            <w:r w:rsidRPr="000D2143">
              <w:t>147</w:t>
            </w:r>
          </w:p>
        </w:tc>
        <w:tc>
          <w:tcPr>
            <w:tcW w:w="0" w:type="auto"/>
            <w:tcBorders>
              <w:top w:val="single" w:sz="18" w:space="0" w:color="auto"/>
            </w:tcBorders>
          </w:tcPr>
          <w:p w:rsidR="00C62C5B" w:rsidRPr="000D2143" w:rsidRDefault="00C62C5B" w:rsidP="00BC78D9">
            <w:pPr>
              <w:spacing w:before="120" w:line="360" w:lineRule="auto"/>
              <w:ind w:left="720" w:hanging="720"/>
              <w:jc w:val="center"/>
            </w:pPr>
            <w:r w:rsidRPr="000D2143">
              <w:t>21.35</w:t>
            </w:r>
          </w:p>
        </w:tc>
      </w:tr>
      <w:tr w:rsidR="00C62C5B" w:rsidRPr="000D2143" w:rsidTr="00C62C5B">
        <w:trPr>
          <w:jc w:val="center"/>
        </w:trPr>
        <w:tc>
          <w:tcPr>
            <w:tcW w:w="0" w:type="auto"/>
          </w:tcPr>
          <w:p w:rsidR="00C62C5B" w:rsidRPr="000D2143" w:rsidRDefault="00C62C5B" w:rsidP="00BC78D9">
            <w:pPr>
              <w:spacing w:before="120" w:line="360" w:lineRule="auto"/>
              <w:ind w:left="720" w:hanging="720"/>
            </w:pPr>
            <w:r w:rsidRPr="000D2143">
              <w:t>2007</w:t>
            </w:r>
          </w:p>
        </w:tc>
        <w:tc>
          <w:tcPr>
            <w:tcW w:w="0" w:type="auto"/>
          </w:tcPr>
          <w:p w:rsidR="00C62C5B" w:rsidRPr="000D2143" w:rsidRDefault="00C62C5B" w:rsidP="00BC78D9">
            <w:pPr>
              <w:spacing w:before="120" w:line="360" w:lineRule="auto"/>
              <w:ind w:left="720" w:hanging="720"/>
              <w:jc w:val="center"/>
            </w:pPr>
            <w:r w:rsidRPr="000D2143">
              <w:t>159</w:t>
            </w:r>
          </w:p>
        </w:tc>
        <w:tc>
          <w:tcPr>
            <w:tcW w:w="0" w:type="auto"/>
          </w:tcPr>
          <w:p w:rsidR="00C62C5B" w:rsidRPr="000D2143" w:rsidRDefault="00C62C5B" w:rsidP="00BC78D9">
            <w:pPr>
              <w:spacing w:before="120" w:line="360" w:lineRule="auto"/>
              <w:ind w:left="720" w:hanging="720"/>
              <w:jc w:val="center"/>
            </w:pPr>
            <w:r w:rsidRPr="000D2143">
              <w:t>23.03</w:t>
            </w:r>
          </w:p>
        </w:tc>
      </w:tr>
      <w:tr w:rsidR="00C62C5B" w:rsidRPr="000D2143" w:rsidTr="00C62C5B">
        <w:trPr>
          <w:jc w:val="center"/>
        </w:trPr>
        <w:tc>
          <w:tcPr>
            <w:tcW w:w="0" w:type="auto"/>
          </w:tcPr>
          <w:p w:rsidR="00C62C5B" w:rsidRPr="000D2143" w:rsidRDefault="00C62C5B" w:rsidP="00BC78D9">
            <w:pPr>
              <w:spacing w:before="120" w:line="360" w:lineRule="auto"/>
              <w:ind w:left="720" w:hanging="720"/>
            </w:pPr>
            <w:r w:rsidRPr="000D2143">
              <w:t>2008</w:t>
            </w:r>
          </w:p>
        </w:tc>
        <w:tc>
          <w:tcPr>
            <w:tcW w:w="0" w:type="auto"/>
          </w:tcPr>
          <w:p w:rsidR="00C62C5B" w:rsidRPr="000D2143" w:rsidRDefault="00C62C5B" w:rsidP="00BC78D9">
            <w:pPr>
              <w:spacing w:before="120" w:line="360" w:lineRule="auto"/>
              <w:ind w:left="720" w:hanging="720"/>
              <w:jc w:val="center"/>
            </w:pPr>
            <w:r w:rsidRPr="000D2143">
              <w:t>171</w:t>
            </w:r>
          </w:p>
        </w:tc>
        <w:tc>
          <w:tcPr>
            <w:tcW w:w="0" w:type="auto"/>
          </w:tcPr>
          <w:p w:rsidR="00C62C5B" w:rsidRPr="000D2143" w:rsidRDefault="00C62C5B" w:rsidP="00BC78D9">
            <w:pPr>
              <w:spacing w:before="120" w:line="360" w:lineRule="auto"/>
              <w:ind w:left="720" w:hanging="720"/>
              <w:jc w:val="center"/>
            </w:pPr>
            <w:r w:rsidRPr="000D2143">
              <w:t>24.83</w:t>
            </w:r>
          </w:p>
        </w:tc>
      </w:tr>
      <w:tr w:rsidR="00C62C5B" w:rsidRPr="000D2143" w:rsidTr="00C62C5B">
        <w:trPr>
          <w:jc w:val="center"/>
        </w:trPr>
        <w:tc>
          <w:tcPr>
            <w:tcW w:w="0" w:type="auto"/>
          </w:tcPr>
          <w:p w:rsidR="00C62C5B" w:rsidRPr="000D2143" w:rsidRDefault="00C62C5B" w:rsidP="00BC78D9">
            <w:pPr>
              <w:spacing w:before="120" w:line="360" w:lineRule="auto"/>
              <w:ind w:left="720" w:hanging="720"/>
            </w:pPr>
            <w:r w:rsidRPr="000D2143">
              <w:t>2009</w:t>
            </w:r>
          </w:p>
        </w:tc>
        <w:tc>
          <w:tcPr>
            <w:tcW w:w="0" w:type="auto"/>
          </w:tcPr>
          <w:p w:rsidR="00C62C5B" w:rsidRPr="000D2143" w:rsidRDefault="00C62C5B" w:rsidP="00BC78D9">
            <w:pPr>
              <w:spacing w:before="120" w:line="360" w:lineRule="auto"/>
              <w:ind w:left="720" w:hanging="720"/>
              <w:jc w:val="center"/>
            </w:pPr>
            <w:r w:rsidRPr="000D2143">
              <w:t>184</w:t>
            </w:r>
          </w:p>
        </w:tc>
        <w:tc>
          <w:tcPr>
            <w:tcW w:w="0" w:type="auto"/>
          </w:tcPr>
          <w:p w:rsidR="00C62C5B" w:rsidRPr="000D2143" w:rsidRDefault="00C62C5B" w:rsidP="00BC78D9">
            <w:pPr>
              <w:spacing w:before="120" w:line="360" w:lineRule="auto"/>
              <w:ind w:left="720" w:hanging="720"/>
              <w:jc w:val="center"/>
            </w:pPr>
            <w:r w:rsidRPr="000D2143">
              <w:t>26.75</w:t>
            </w:r>
          </w:p>
        </w:tc>
      </w:tr>
      <w:tr w:rsidR="00C62C5B" w:rsidRPr="000D2143" w:rsidTr="00C62C5B">
        <w:trPr>
          <w:jc w:val="center"/>
        </w:trPr>
        <w:tc>
          <w:tcPr>
            <w:tcW w:w="0" w:type="auto"/>
          </w:tcPr>
          <w:p w:rsidR="00C62C5B" w:rsidRPr="000D2143" w:rsidRDefault="00C62C5B" w:rsidP="00BC78D9">
            <w:pPr>
              <w:spacing w:before="120" w:line="360" w:lineRule="auto"/>
              <w:ind w:left="720" w:hanging="720"/>
            </w:pPr>
            <w:r w:rsidRPr="000D2143">
              <w:t>2010</w:t>
            </w:r>
          </w:p>
        </w:tc>
        <w:tc>
          <w:tcPr>
            <w:tcW w:w="0" w:type="auto"/>
          </w:tcPr>
          <w:p w:rsidR="00C62C5B" w:rsidRPr="000D2143" w:rsidRDefault="00C62C5B" w:rsidP="00BC78D9">
            <w:pPr>
              <w:spacing w:before="120" w:line="360" w:lineRule="auto"/>
              <w:ind w:left="720" w:hanging="720"/>
              <w:jc w:val="center"/>
            </w:pPr>
            <w:r w:rsidRPr="000D2143">
              <w:t>199</w:t>
            </w:r>
          </w:p>
        </w:tc>
        <w:tc>
          <w:tcPr>
            <w:tcW w:w="0" w:type="auto"/>
          </w:tcPr>
          <w:p w:rsidR="00C62C5B" w:rsidRPr="000D2143" w:rsidRDefault="00C62C5B" w:rsidP="00BC78D9">
            <w:pPr>
              <w:spacing w:before="120" w:line="360" w:lineRule="auto"/>
              <w:ind w:left="720" w:hanging="720"/>
              <w:jc w:val="center"/>
            </w:pPr>
            <w:r w:rsidRPr="000D2143">
              <w:t>28.80</w:t>
            </w:r>
          </w:p>
        </w:tc>
      </w:tr>
    </w:tbl>
    <w:p w:rsidR="00C62C5B" w:rsidRPr="000D2143" w:rsidRDefault="00C62C5B" w:rsidP="00BC78D9">
      <w:pPr>
        <w:spacing w:after="0" w:line="360" w:lineRule="auto"/>
        <w:ind w:firstLine="142"/>
        <w:rPr>
          <w:sz w:val="22"/>
          <w:szCs w:val="22"/>
        </w:rPr>
      </w:pPr>
    </w:p>
    <w:p w:rsidR="00C62C5B" w:rsidRPr="000D2143" w:rsidRDefault="00C62C5B" w:rsidP="00BC78D9">
      <w:pPr>
        <w:spacing w:after="0" w:line="360" w:lineRule="auto"/>
        <w:ind w:firstLine="142"/>
        <w:rPr>
          <w:sz w:val="22"/>
          <w:szCs w:val="22"/>
        </w:rPr>
      </w:pPr>
      <w:r w:rsidRPr="000D2143">
        <w:rPr>
          <w:sz w:val="22"/>
          <w:szCs w:val="22"/>
        </w:rPr>
        <w:t xml:space="preserve">Firewood harvest for 2011 will be estimated using new HBS data. Data are currently being processed and evaluated by the CSO and will be available in early 2012. </w:t>
      </w:r>
    </w:p>
    <w:p w:rsidR="00C62C5B" w:rsidRPr="000D2143" w:rsidRDefault="00C62C5B" w:rsidP="00BC78D9">
      <w:pPr>
        <w:spacing w:after="0" w:line="360" w:lineRule="auto"/>
        <w:ind w:firstLine="142"/>
        <w:rPr>
          <w:sz w:val="22"/>
          <w:szCs w:val="22"/>
        </w:rPr>
      </w:pPr>
    </w:p>
    <w:p w:rsidR="00C62C5B" w:rsidRPr="000D2143" w:rsidRDefault="00C62C5B" w:rsidP="00BC78D9">
      <w:pPr>
        <w:spacing w:after="0" w:line="360" w:lineRule="auto"/>
        <w:rPr>
          <w:i/>
          <w:sz w:val="22"/>
          <w:szCs w:val="22"/>
        </w:rPr>
      </w:pPr>
      <w:r w:rsidRPr="000D2143">
        <w:rPr>
          <w:i/>
          <w:sz w:val="22"/>
          <w:szCs w:val="22"/>
        </w:rPr>
        <w:t xml:space="preserve">Contributed by Eoin </w:t>
      </w:r>
      <w:proofErr w:type="spellStart"/>
      <w:r w:rsidRPr="000D2143">
        <w:rPr>
          <w:i/>
          <w:sz w:val="22"/>
          <w:szCs w:val="22"/>
        </w:rPr>
        <w:t>O’Driscoll</w:t>
      </w:r>
      <w:proofErr w:type="spellEnd"/>
      <w:r w:rsidRPr="000D2143">
        <w:rPr>
          <w:i/>
          <w:sz w:val="22"/>
          <w:szCs w:val="22"/>
        </w:rPr>
        <w:t xml:space="preserve">, </w:t>
      </w:r>
      <w:r w:rsidR="00AB2F8C" w:rsidRPr="000D2143">
        <w:rPr>
          <w:i/>
          <w:sz w:val="22"/>
          <w:szCs w:val="22"/>
        </w:rPr>
        <w:t>forestry consultant, compiler of the EUROSTAT Joint Forest</w:t>
      </w:r>
      <w:r w:rsidR="000D2143" w:rsidRPr="000D2143">
        <w:rPr>
          <w:i/>
          <w:sz w:val="22"/>
          <w:szCs w:val="22"/>
        </w:rPr>
        <w:t xml:space="preserve"> </w:t>
      </w:r>
      <w:r w:rsidR="00AB2F8C" w:rsidRPr="000D2143">
        <w:rPr>
          <w:i/>
          <w:sz w:val="22"/>
          <w:szCs w:val="22"/>
        </w:rPr>
        <w:t xml:space="preserve">Sector Questionnaire (JFSQ) on behalf of </w:t>
      </w:r>
      <w:r w:rsidR="000D2143" w:rsidRPr="000D2143">
        <w:rPr>
          <w:i/>
          <w:sz w:val="22"/>
          <w:szCs w:val="22"/>
        </w:rPr>
        <w:t xml:space="preserve">FSD </w:t>
      </w:r>
    </w:p>
    <w:p w:rsidR="00C62C5B" w:rsidRPr="000D2143" w:rsidRDefault="00C62C5B" w:rsidP="00BC78D9">
      <w:pPr>
        <w:spacing w:after="0" w:line="360" w:lineRule="auto"/>
        <w:rPr>
          <w:i/>
          <w:sz w:val="22"/>
          <w:szCs w:val="22"/>
        </w:rPr>
      </w:pPr>
    </w:p>
    <w:p w:rsidR="007853C1" w:rsidRPr="000D2143" w:rsidRDefault="00C62C5B" w:rsidP="00C83E95">
      <w:pPr>
        <w:pStyle w:val="heading20"/>
      </w:pPr>
      <w:bookmarkStart w:id="10" w:name="TopOfPage"/>
      <w:bookmarkEnd w:id="10"/>
      <w:r w:rsidRPr="000D2143">
        <w:t>Carbon Corner</w:t>
      </w:r>
    </w:p>
    <w:p w:rsidR="00B35DD9" w:rsidRDefault="00B35DD9" w:rsidP="005E6D7F">
      <w:pPr>
        <w:rPr>
          <w:i/>
        </w:rPr>
      </w:pPr>
      <w:r>
        <w:t>Counting carbon</w:t>
      </w:r>
    </w:p>
    <w:p w:rsidR="00B35DD9" w:rsidRDefault="00B35DD9" w:rsidP="00FB061D">
      <w:pPr>
        <w:spacing w:line="360" w:lineRule="auto"/>
      </w:pPr>
      <w:r>
        <w:t xml:space="preserve">Rules for accounting forest carbon stocks and changes therein for the post 2012 period have been under discussion since the Bali climate change conference back in 2007 – a period of almost 4 years. In that time a new set of proposed rules has emerged, which address the issues that accounting for forest carbon at a national level presents. The current version of the rules text, following the latest round of talks in Panama, is at </w:t>
      </w:r>
      <w:hyperlink r:id="rId16" w:history="1">
        <w:r w:rsidRPr="00FF4665">
          <w:rPr>
            <w:rStyle w:val="Hyperlink"/>
          </w:rPr>
          <w:t>http://unfccc.int/resource/docs/2011/awg16/eng/crp02r01.pdf</w:t>
        </w:r>
      </w:hyperlink>
      <w:r>
        <w:t>.</w:t>
      </w:r>
    </w:p>
    <w:p w:rsidR="00B35DD9" w:rsidRDefault="00B35DD9" w:rsidP="00FB061D">
      <w:pPr>
        <w:spacing w:line="360" w:lineRule="auto"/>
        <w:ind w:firstLine="142"/>
      </w:pPr>
      <w:r>
        <w:t xml:space="preserve">As part of the negotiation process, data on projected carbon stock change over the period 2013-2020 in pre-1990 forest have been formally submitted by developed country Parties in order to establish a reference level against which changes in forest carbon stocks can be assessed and accounted. Each submission has been independently reviewed – the technical assessment report on Ireland’s submission is at </w:t>
      </w:r>
      <w:hyperlink r:id="rId17" w:history="1">
        <w:r w:rsidRPr="00FF4665">
          <w:rPr>
            <w:rStyle w:val="Hyperlink"/>
          </w:rPr>
          <w:t>http://unfccc.int/resource/docs/2011/tar/irl01.pdf</w:t>
        </w:r>
      </w:hyperlink>
      <w:r>
        <w:t xml:space="preserve">. If the new rules are agreed then changes in the carbon stocks in Ireland’s pre-1990 forests will be measured against the reference level. In practice what this means is that if harvest exceeds the projection then debits will be accounted at the national level. Likewise, if the level of harvest is less than projected, or if measures are undertaken to enhance carbon stocks, then credits will accrue at the national level. </w:t>
      </w:r>
    </w:p>
    <w:p w:rsidR="00B35DD9" w:rsidRDefault="00B35DD9" w:rsidP="00FB061D">
      <w:pPr>
        <w:spacing w:line="360" w:lineRule="auto"/>
        <w:ind w:firstLine="142"/>
      </w:pPr>
      <w:r>
        <w:t xml:space="preserve">As it stands, rules for post 1990 forests are likely to remain unchanged, and if so it may enable Ireland to consider a more ambitious greenhouse gas reduction target over the 2013-2020 period. This is because the level of removal of carbon dioxide by post 1990 forests is increasing year on year on year as forests mature and as the forest area expands. By 2020, post 1990 forests will be removing well in excess of 4.5 million tonnes of carbon dioxide annually from the atmosphere - a tonne per capita of the Irish population. It shows that forests, as part of the suite of national emission </w:t>
      </w:r>
      <w:r>
        <w:lastRenderedPageBreak/>
        <w:t xml:space="preserve">reduction measures in the building, transport and energy and other sectors, play an important role in the national strategy to reduce the national carbon footprint, currently one of the highest in the EU. </w:t>
      </w:r>
    </w:p>
    <w:p w:rsidR="0037654F" w:rsidRPr="000D2143" w:rsidRDefault="00B35DD9" w:rsidP="0037654F">
      <w:pPr>
        <w:spacing w:line="360" w:lineRule="auto"/>
        <w:ind w:firstLine="142"/>
      </w:pPr>
      <w:r>
        <w:t xml:space="preserve">The next UNFCCC negotiation session is in Durban, South Africa at the end of November. Agreement on the forestry rules at that session would be a </w:t>
      </w:r>
      <w:proofErr w:type="spellStart"/>
      <w:r>
        <w:t>signifcant</w:t>
      </w:r>
      <w:proofErr w:type="spellEnd"/>
      <w:r>
        <w:t xml:space="preserve"> achievement and one that should enable most developed countries to take on more ambitious greenhouse gas reduction commitments up to 2020.</w:t>
      </w:r>
      <w:bookmarkStart w:id="11" w:name="_Toc273523999"/>
      <w:bookmarkStart w:id="12" w:name="_Toc147455726"/>
      <w:bookmarkStart w:id="13" w:name="_Toc273944581"/>
    </w:p>
    <w:p w:rsidR="00C62C5B" w:rsidRPr="000D2143" w:rsidRDefault="000C38E7" w:rsidP="00C83E95">
      <w:pPr>
        <w:pStyle w:val="heading20"/>
      </w:pPr>
      <w:r w:rsidRPr="000D2143">
        <w:t xml:space="preserve"> </w:t>
      </w:r>
      <w:r w:rsidR="00C62C5B" w:rsidRPr="000D2143">
        <w:t xml:space="preserve">New Publications </w:t>
      </w:r>
    </w:p>
    <w:p w:rsidR="00C62C5B" w:rsidRPr="00490FE0" w:rsidRDefault="00C62C5B" w:rsidP="00C83E95">
      <w:pPr>
        <w:rPr>
          <w:color w:val="365F91"/>
        </w:rPr>
      </w:pPr>
      <w:r w:rsidRPr="00490FE0">
        <w:t>Harvesting wood for energy</w:t>
      </w:r>
      <w:r w:rsidR="000D2143" w:rsidRPr="00490FE0">
        <w:t xml:space="preserve"> </w:t>
      </w:r>
      <w:r w:rsidRPr="00490FE0">
        <w:t xml:space="preserve">Cost-effective </w:t>
      </w:r>
      <w:proofErr w:type="spellStart"/>
      <w:r w:rsidRPr="00490FE0">
        <w:t>woodfuel</w:t>
      </w:r>
      <w:proofErr w:type="spellEnd"/>
      <w:r w:rsidRPr="00490FE0">
        <w:t xml:space="preserve"> supply chains in I</w:t>
      </w:r>
      <w:r w:rsidR="000D2143" w:rsidRPr="00490FE0">
        <w:t xml:space="preserve">rish forestry by Pieter </w:t>
      </w:r>
      <w:proofErr w:type="spellStart"/>
      <w:r w:rsidR="000D2143" w:rsidRPr="00490FE0">
        <w:t>Kofman</w:t>
      </w:r>
      <w:proofErr w:type="gramStart"/>
      <w:r w:rsidR="000D2143" w:rsidRPr="00490FE0">
        <w:t>,</w:t>
      </w:r>
      <w:r w:rsidRPr="00490FE0">
        <w:t>Tom</w:t>
      </w:r>
      <w:proofErr w:type="spellEnd"/>
      <w:proofErr w:type="gramEnd"/>
      <w:r w:rsidRPr="00490FE0">
        <w:t xml:space="preserve"> Kent and </w:t>
      </w:r>
      <w:proofErr w:type="spellStart"/>
      <w:r w:rsidRPr="00490FE0">
        <w:t>Enda</w:t>
      </w:r>
      <w:proofErr w:type="spellEnd"/>
      <w:r w:rsidRPr="00490FE0">
        <w:t xml:space="preserve"> Coates.</w:t>
      </w:r>
      <w:r w:rsidR="000D2143" w:rsidRPr="00490FE0">
        <w:t xml:space="preserve"> COFORD.</w:t>
      </w:r>
      <w:r w:rsidRPr="00490FE0">
        <w:rPr>
          <w:color w:val="365F91"/>
        </w:rPr>
        <w:t xml:space="preserve"> </w:t>
      </w:r>
    </w:p>
    <w:p w:rsidR="00C62C5B" w:rsidRPr="00490FE0" w:rsidRDefault="00490FE0" w:rsidP="00C83E95">
      <w:pPr>
        <w:rPr>
          <w:i/>
          <w:color w:val="0000FF"/>
        </w:rPr>
      </w:pPr>
      <w:r w:rsidRPr="00490FE0">
        <w:t>P</w:t>
      </w:r>
      <w:r w:rsidR="00C62C5B" w:rsidRPr="00490FE0">
        <w:t xml:space="preserve">rovides up-to-date information on </w:t>
      </w:r>
      <w:proofErr w:type="spellStart"/>
      <w:r w:rsidR="00C62C5B" w:rsidRPr="00490FE0">
        <w:t>woodfuel</w:t>
      </w:r>
      <w:proofErr w:type="spellEnd"/>
      <w:r w:rsidR="00C62C5B" w:rsidRPr="00490FE0">
        <w:t xml:space="preserve"> supply chain systems and </w:t>
      </w:r>
      <w:proofErr w:type="spellStart"/>
      <w:r w:rsidR="00C62C5B" w:rsidRPr="00490FE0">
        <w:t>costings</w:t>
      </w:r>
      <w:proofErr w:type="spellEnd"/>
      <w:r w:rsidR="00C62C5B" w:rsidRPr="00490FE0">
        <w:t xml:space="preserve">. </w:t>
      </w:r>
      <w:r w:rsidRPr="00490FE0">
        <w:t xml:space="preserve">Order </w:t>
      </w:r>
      <w:r w:rsidR="00C62C5B" w:rsidRPr="00490FE0">
        <w:t>from Government Publications</w:t>
      </w:r>
      <w:r w:rsidR="00024A04" w:rsidRPr="00490FE0">
        <w:t xml:space="preserve"> Office email:</w:t>
      </w:r>
      <w:r w:rsidR="00C62C5B" w:rsidRPr="00490FE0">
        <w:t xml:space="preserve"> </w:t>
      </w:r>
      <w:hyperlink r:id="rId18" w:history="1">
        <w:r w:rsidR="00C62C5B" w:rsidRPr="00490FE0">
          <w:rPr>
            <w:rStyle w:val="Hyperlink"/>
            <w:sz w:val="22"/>
            <w:szCs w:val="22"/>
          </w:rPr>
          <w:t>pubsales@opw.ie</w:t>
        </w:r>
      </w:hyperlink>
      <w:r w:rsidR="00C62C5B" w:rsidRPr="00490FE0">
        <w:rPr>
          <w:color w:val="0000FF"/>
        </w:rPr>
        <w:t>.  </w:t>
      </w:r>
    </w:p>
    <w:p w:rsidR="00024A04" w:rsidRPr="00490FE0" w:rsidRDefault="00024A04" w:rsidP="00C83E95">
      <w:pPr>
        <w:rPr>
          <w:rStyle w:val="Strong"/>
          <w:rFonts w:ascii="Calibri" w:hAnsi="Calibri"/>
          <w:b w:val="0"/>
          <w:bCs w:val="0"/>
          <w:color w:val="365F91"/>
          <w:sz w:val="22"/>
          <w:szCs w:val="22"/>
        </w:rPr>
      </w:pPr>
      <w:r w:rsidRPr="00490FE0">
        <w:t>The United Nations Economic Commission for Europe (UNECE) Timber Committee Market Report for Ireland 2011</w:t>
      </w:r>
      <w:r w:rsidRPr="00490FE0">
        <w:rPr>
          <w:rStyle w:val="Strong"/>
          <w:rFonts w:ascii="Calibri" w:hAnsi="Calibri"/>
          <w:b w:val="0"/>
          <w:bCs w:val="0"/>
          <w:color w:val="365F91"/>
          <w:sz w:val="22"/>
          <w:szCs w:val="22"/>
        </w:rPr>
        <w:t xml:space="preserve"> </w:t>
      </w:r>
    </w:p>
    <w:p w:rsidR="0037654F" w:rsidRDefault="00490FE0" w:rsidP="00C83E95">
      <w:pPr>
        <w:rPr>
          <w:rStyle w:val="Hyperlink"/>
          <w:i/>
          <w:sz w:val="22"/>
          <w:szCs w:val="22"/>
        </w:rPr>
      </w:pPr>
      <w:r>
        <w:rPr>
          <w:rStyle w:val="Strong"/>
          <w:b w:val="0"/>
          <w:bCs w:val="0"/>
          <w:color w:val="000000"/>
          <w:sz w:val="22"/>
          <w:szCs w:val="22"/>
        </w:rPr>
        <w:t>C</w:t>
      </w:r>
      <w:r w:rsidR="00024A04" w:rsidRPr="00490FE0">
        <w:rPr>
          <w:rStyle w:val="Strong"/>
          <w:b w:val="0"/>
          <w:bCs w:val="0"/>
          <w:color w:val="000000"/>
          <w:sz w:val="22"/>
          <w:szCs w:val="22"/>
        </w:rPr>
        <w:t xml:space="preserve">ompiled on behalf of Forest Sector Development </w:t>
      </w:r>
      <w:r w:rsidR="000D2143" w:rsidRPr="00490FE0">
        <w:rPr>
          <w:rStyle w:val="Strong"/>
          <w:b w:val="0"/>
          <w:bCs w:val="0"/>
          <w:color w:val="000000"/>
          <w:sz w:val="22"/>
          <w:szCs w:val="22"/>
        </w:rPr>
        <w:t>(FSD)</w:t>
      </w:r>
      <w:r w:rsidR="00024A04" w:rsidRPr="00490FE0">
        <w:rPr>
          <w:rStyle w:val="Strong"/>
          <w:b w:val="0"/>
          <w:bCs w:val="0"/>
          <w:color w:val="000000"/>
          <w:sz w:val="22"/>
          <w:szCs w:val="22"/>
        </w:rPr>
        <w:t xml:space="preserve">, Department of Agriculture, Fisheries and Food by </w:t>
      </w:r>
      <w:r w:rsidR="000D2143" w:rsidRPr="00490FE0">
        <w:rPr>
          <w:rStyle w:val="Strong"/>
          <w:b w:val="0"/>
          <w:bCs w:val="0"/>
          <w:color w:val="000000"/>
          <w:sz w:val="22"/>
          <w:szCs w:val="22"/>
        </w:rPr>
        <w:t xml:space="preserve">Eoin </w:t>
      </w:r>
      <w:proofErr w:type="spellStart"/>
      <w:r w:rsidR="000D2143" w:rsidRPr="00490FE0">
        <w:rPr>
          <w:rStyle w:val="Strong"/>
          <w:b w:val="0"/>
          <w:bCs w:val="0"/>
          <w:color w:val="000000"/>
          <w:sz w:val="22"/>
          <w:szCs w:val="22"/>
        </w:rPr>
        <w:t>O’Driscoll</w:t>
      </w:r>
      <w:proofErr w:type="spellEnd"/>
      <w:r w:rsidR="000D2143" w:rsidRPr="00490FE0">
        <w:rPr>
          <w:rStyle w:val="Strong"/>
          <w:b w:val="0"/>
          <w:bCs w:val="0"/>
          <w:color w:val="000000"/>
          <w:sz w:val="22"/>
          <w:szCs w:val="22"/>
        </w:rPr>
        <w:t xml:space="preserve">, forestry consultant </w:t>
      </w:r>
      <w:r w:rsidRPr="00490FE0">
        <w:rPr>
          <w:rStyle w:val="Strong"/>
          <w:b w:val="0"/>
          <w:bCs w:val="0"/>
          <w:color w:val="000000"/>
          <w:sz w:val="22"/>
          <w:szCs w:val="22"/>
        </w:rPr>
        <w:t xml:space="preserve">- </w:t>
      </w:r>
      <w:r w:rsidR="00024A04" w:rsidRPr="00490FE0">
        <w:rPr>
          <w:rStyle w:val="Strong"/>
          <w:b w:val="0"/>
          <w:bCs w:val="0"/>
          <w:color w:val="000000"/>
          <w:sz w:val="22"/>
          <w:szCs w:val="22"/>
        </w:rPr>
        <w:t>available at</w:t>
      </w:r>
      <w:r w:rsidR="00024A04" w:rsidRPr="00490FE0">
        <w:rPr>
          <w:rStyle w:val="Strong"/>
          <w:rFonts w:ascii="Calibri" w:hAnsi="Calibri"/>
          <w:b w:val="0"/>
          <w:bCs w:val="0"/>
          <w:color w:val="365F91"/>
          <w:sz w:val="22"/>
          <w:szCs w:val="22"/>
        </w:rPr>
        <w:t xml:space="preserve"> </w:t>
      </w:r>
      <w:hyperlink r:id="rId19" w:history="1">
        <w:r w:rsidR="00024A04" w:rsidRPr="00490FE0">
          <w:rPr>
            <w:rStyle w:val="Hyperlink"/>
            <w:sz w:val="22"/>
            <w:szCs w:val="22"/>
          </w:rPr>
          <w:t>http://live.unece.org/fileadmin/DAM/timber/country-info/Ireland.pdf</w:t>
        </w:r>
      </w:hyperlink>
    </w:p>
    <w:p w:rsidR="0037654F" w:rsidRDefault="0037654F" w:rsidP="0037654F">
      <w:pPr>
        <w:rPr>
          <w:rStyle w:val="Hyperlink"/>
          <w:kern w:val="32"/>
          <w:sz w:val="22"/>
          <w:szCs w:val="22"/>
        </w:rPr>
      </w:pPr>
      <w:r>
        <w:rPr>
          <w:rStyle w:val="Hyperlink"/>
          <w:i/>
          <w:sz w:val="22"/>
          <w:szCs w:val="22"/>
        </w:rPr>
        <w:br w:type="page"/>
      </w:r>
    </w:p>
    <w:p w:rsidR="00436733" w:rsidRPr="000D2143" w:rsidRDefault="00436733" w:rsidP="00C83E95">
      <w:pPr>
        <w:pStyle w:val="Heading1"/>
        <w:jc w:val="center"/>
      </w:pPr>
      <w:bookmarkStart w:id="14" w:name="_Toc291169456"/>
      <w:bookmarkStart w:id="15" w:name="_Toc291169478"/>
      <w:bookmarkStart w:id="16" w:name="_Toc291170132"/>
      <w:bookmarkEnd w:id="11"/>
      <w:bookmarkEnd w:id="12"/>
      <w:bookmarkEnd w:id="13"/>
      <w:r w:rsidRPr="00C83E95">
        <w:rPr>
          <w:sz w:val="72"/>
        </w:rPr>
        <w:lastRenderedPageBreak/>
        <w:t>Events</w:t>
      </w:r>
      <w:bookmarkEnd w:id="14"/>
      <w:bookmarkEnd w:id="15"/>
      <w:bookmarkEnd w:id="16"/>
    </w:p>
    <w:p w:rsidR="00352BB0" w:rsidRPr="000D2143" w:rsidRDefault="00352BB0" w:rsidP="00352BB0">
      <w:pPr>
        <w:rPr>
          <w:sz w:val="22"/>
          <w:szCs w:val="22"/>
        </w:rPr>
      </w:pPr>
    </w:p>
    <w:p w:rsidR="00352BB0" w:rsidRPr="000D2143" w:rsidRDefault="00352BB0" w:rsidP="00C83E95">
      <w:pPr>
        <w:pStyle w:val="heading20"/>
      </w:pPr>
      <w:r w:rsidRPr="000D2143">
        <w:t>Tending and Thinning of Oak Woodlands</w:t>
      </w:r>
    </w:p>
    <w:p w:rsidR="00352BB0" w:rsidRPr="000D2143" w:rsidRDefault="00352BB0" w:rsidP="005E6D7F">
      <w:pPr>
        <w:jc w:val="center"/>
      </w:pPr>
      <w:r w:rsidRPr="000D2143">
        <w:t xml:space="preserve">26 October 2011 - </w:t>
      </w:r>
      <w:proofErr w:type="spellStart"/>
      <w:r w:rsidRPr="000D2143">
        <w:t>Cappamurragh</w:t>
      </w:r>
      <w:proofErr w:type="spellEnd"/>
      <w:r w:rsidRPr="000D2143">
        <w:t xml:space="preserve"> Farm House, </w:t>
      </w:r>
      <w:proofErr w:type="spellStart"/>
      <w:r w:rsidRPr="000D2143">
        <w:t>Cappamurragh</w:t>
      </w:r>
      <w:proofErr w:type="spellEnd"/>
      <w:r w:rsidRPr="000D2143">
        <w:t xml:space="preserve">, </w:t>
      </w:r>
      <w:proofErr w:type="spellStart"/>
      <w:r w:rsidRPr="000D2143">
        <w:t>Ballagh</w:t>
      </w:r>
      <w:proofErr w:type="spellEnd"/>
      <w:r w:rsidRPr="000D2143">
        <w:t xml:space="preserve">, </w:t>
      </w:r>
      <w:proofErr w:type="spellStart"/>
      <w:r w:rsidRPr="000D2143">
        <w:t>Dundrum</w:t>
      </w:r>
      <w:proofErr w:type="spellEnd"/>
      <w:r w:rsidRPr="000D2143">
        <w:t>, Co. Tipperary</w:t>
      </w:r>
    </w:p>
    <w:p w:rsidR="00BC78D9" w:rsidRDefault="00BC78D9" w:rsidP="00352BB0">
      <w:pPr>
        <w:spacing w:after="0" w:line="360" w:lineRule="auto"/>
        <w:rPr>
          <w:color w:val="514C53"/>
          <w:sz w:val="22"/>
          <w:szCs w:val="22"/>
        </w:rPr>
      </w:pPr>
    </w:p>
    <w:p w:rsidR="00352BB0" w:rsidRPr="000D2143" w:rsidRDefault="00352BB0" w:rsidP="00352BB0">
      <w:pPr>
        <w:spacing w:after="0" w:line="360" w:lineRule="auto"/>
        <w:rPr>
          <w:color w:val="514C53"/>
          <w:sz w:val="22"/>
          <w:szCs w:val="22"/>
        </w:rPr>
      </w:pPr>
      <w:r w:rsidRPr="000D2143">
        <w:rPr>
          <w:color w:val="514C53"/>
          <w:sz w:val="22"/>
          <w:szCs w:val="22"/>
        </w:rPr>
        <w:t xml:space="preserve">This event is jointly organised by </w:t>
      </w:r>
      <w:proofErr w:type="spellStart"/>
      <w:r w:rsidRPr="000D2143">
        <w:rPr>
          <w:color w:val="514C53"/>
          <w:sz w:val="22"/>
          <w:szCs w:val="22"/>
        </w:rPr>
        <w:t>Teagasc</w:t>
      </w:r>
      <w:proofErr w:type="spellEnd"/>
      <w:r w:rsidRPr="000D2143">
        <w:rPr>
          <w:color w:val="514C53"/>
          <w:sz w:val="22"/>
          <w:szCs w:val="22"/>
        </w:rPr>
        <w:t xml:space="preserve">, the Forest Service and </w:t>
      </w:r>
      <w:r>
        <w:rPr>
          <w:color w:val="514C53"/>
          <w:sz w:val="22"/>
          <w:szCs w:val="22"/>
        </w:rPr>
        <w:t>FSD/</w:t>
      </w:r>
      <w:r w:rsidRPr="000D2143">
        <w:rPr>
          <w:color w:val="514C53"/>
          <w:sz w:val="22"/>
          <w:szCs w:val="22"/>
        </w:rPr>
        <w:t xml:space="preserve">COFORD, this National Demonstration will be of great interest to landowners whose broadleaf woodlands are at, or near, the first tending / thinning stage. The event will provide a valuable insight into the management of young oak woodlands to produce quality stems and in optimising the value of the future crop. There are many young woodlands planted in the </w:t>
      </w:r>
      <w:proofErr w:type="spellStart"/>
      <w:r w:rsidRPr="000D2143">
        <w:rPr>
          <w:color w:val="514C53"/>
          <w:sz w:val="22"/>
          <w:szCs w:val="22"/>
        </w:rPr>
        <w:t>mid nineties</w:t>
      </w:r>
      <w:proofErr w:type="spellEnd"/>
      <w:r w:rsidRPr="000D2143">
        <w:rPr>
          <w:color w:val="514C53"/>
          <w:sz w:val="22"/>
          <w:szCs w:val="22"/>
        </w:rPr>
        <w:t xml:space="preserve"> that are now ready for tending /thinning. It is vital that owners have the knowledge and are ready to commence this operation at the right time. This operation can provide a good source of revenue while also increasing the productivity of the broadleaf crop. </w:t>
      </w:r>
    </w:p>
    <w:p w:rsidR="00352BB0" w:rsidRPr="000D2143" w:rsidRDefault="00352BB0" w:rsidP="00352BB0">
      <w:pPr>
        <w:spacing w:after="0" w:line="360" w:lineRule="auto"/>
        <w:rPr>
          <w:color w:val="514C53"/>
          <w:sz w:val="22"/>
          <w:szCs w:val="22"/>
        </w:rPr>
      </w:pPr>
      <w:r w:rsidRPr="000D2143">
        <w:rPr>
          <w:color w:val="514C53"/>
          <w:sz w:val="22"/>
          <w:szCs w:val="22"/>
        </w:rPr>
        <w:t xml:space="preserve">The event will demonstrate to participants the optimum time to commence tending and first thinning of Oak. Other important topics include felling licence, harvesting grants, road access, firewood and charcoal production and non-timber products such as fungi. </w:t>
      </w:r>
    </w:p>
    <w:p w:rsidR="00352BB0" w:rsidRPr="000D2143" w:rsidRDefault="00352BB0" w:rsidP="00BC78D9">
      <w:pPr>
        <w:spacing w:after="0" w:line="360" w:lineRule="auto"/>
        <w:ind w:firstLine="142"/>
        <w:rPr>
          <w:color w:val="514C53"/>
          <w:sz w:val="22"/>
          <w:szCs w:val="22"/>
        </w:rPr>
      </w:pPr>
      <w:r w:rsidRPr="000D2143">
        <w:rPr>
          <w:color w:val="514C53"/>
          <w:sz w:val="22"/>
          <w:szCs w:val="22"/>
        </w:rPr>
        <w:t xml:space="preserve">Participants will be shown the process of marking the trees for tending with identification of potential final crop trees and subsequent marking of stems to be removed including competitors, wolves and diseased stems. The demonstration will also include a visit to a plot that has recently been tended. </w:t>
      </w:r>
    </w:p>
    <w:p w:rsidR="00352BB0" w:rsidRPr="000D2143" w:rsidRDefault="00352BB0" w:rsidP="00BC78D9">
      <w:pPr>
        <w:spacing w:after="0" w:line="360" w:lineRule="auto"/>
        <w:ind w:firstLine="142"/>
        <w:rPr>
          <w:color w:val="514C53"/>
          <w:sz w:val="22"/>
          <w:szCs w:val="22"/>
        </w:rPr>
      </w:pPr>
      <w:r w:rsidRPr="000D2143">
        <w:rPr>
          <w:color w:val="514C53"/>
          <w:sz w:val="22"/>
          <w:szCs w:val="22"/>
        </w:rPr>
        <w:t xml:space="preserve">Tending and thinning broadleaves are essential operations to ensure the production of valuable hardwood timber optimising returns from your broadleaf forest. This is the first oak thinning event to be held nationwide. It is therefore a great opportunity for oak growers to see and experience best practice for tending and thinning of oak crops. </w:t>
      </w:r>
    </w:p>
    <w:p w:rsidR="00352BB0" w:rsidRPr="000D2143" w:rsidRDefault="00352BB0" w:rsidP="00BC78D9">
      <w:pPr>
        <w:spacing w:after="0" w:line="360" w:lineRule="auto"/>
        <w:ind w:firstLine="142"/>
        <w:rPr>
          <w:color w:val="514C53"/>
          <w:sz w:val="22"/>
          <w:szCs w:val="22"/>
        </w:rPr>
      </w:pPr>
      <w:r w:rsidRPr="000D2143">
        <w:rPr>
          <w:color w:val="514C53"/>
          <w:sz w:val="22"/>
          <w:szCs w:val="22"/>
        </w:rPr>
        <w:t xml:space="preserve">This event will take place on Wednesday 26 October 2011, at </w:t>
      </w:r>
      <w:proofErr w:type="spellStart"/>
      <w:r w:rsidRPr="000D2143">
        <w:rPr>
          <w:color w:val="514C53"/>
          <w:sz w:val="22"/>
          <w:szCs w:val="22"/>
        </w:rPr>
        <w:t>Cappamurragh</w:t>
      </w:r>
      <w:proofErr w:type="spellEnd"/>
      <w:r w:rsidRPr="000D2143">
        <w:rPr>
          <w:color w:val="514C53"/>
          <w:sz w:val="22"/>
          <w:szCs w:val="22"/>
        </w:rPr>
        <w:t xml:space="preserve"> Farm House, </w:t>
      </w:r>
      <w:proofErr w:type="spellStart"/>
      <w:r w:rsidRPr="000D2143">
        <w:rPr>
          <w:color w:val="514C53"/>
          <w:sz w:val="22"/>
          <w:szCs w:val="22"/>
        </w:rPr>
        <w:t>Dundrum</w:t>
      </w:r>
      <w:proofErr w:type="spellEnd"/>
      <w:r w:rsidRPr="000D2143">
        <w:rPr>
          <w:color w:val="514C53"/>
          <w:sz w:val="22"/>
          <w:szCs w:val="22"/>
        </w:rPr>
        <w:t>, Co Tipperary. Arrive any time between 11am and 12.30 pm. Please note that guided tours will leave every twenty minutes between 11am and 12.30pm and the demonstration will take approximately 2.5 hours.</w:t>
      </w:r>
    </w:p>
    <w:p w:rsidR="00352BB0" w:rsidRPr="000D2143" w:rsidRDefault="00352BB0" w:rsidP="00BC78D9">
      <w:pPr>
        <w:spacing w:after="0" w:line="360" w:lineRule="auto"/>
        <w:ind w:firstLine="142"/>
        <w:rPr>
          <w:color w:val="514C53"/>
          <w:sz w:val="22"/>
          <w:szCs w:val="22"/>
        </w:rPr>
      </w:pPr>
      <w:r w:rsidRPr="000D2143">
        <w:rPr>
          <w:color w:val="514C53"/>
          <w:sz w:val="22"/>
          <w:szCs w:val="22"/>
        </w:rPr>
        <w:t xml:space="preserve">This is an outdoor event so please bring appropriate footwear and raingear. All are welcome. Event is free. </w:t>
      </w:r>
    </w:p>
    <w:p w:rsidR="00352BB0" w:rsidRPr="000D2143" w:rsidRDefault="00352BB0" w:rsidP="00BC78D9">
      <w:pPr>
        <w:spacing w:after="0" w:line="360" w:lineRule="auto"/>
        <w:rPr>
          <w:sz w:val="22"/>
          <w:szCs w:val="22"/>
        </w:rPr>
      </w:pPr>
      <w:r w:rsidRPr="000D2143">
        <w:rPr>
          <w:color w:val="514C53"/>
          <w:sz w:val="22"/>
          <w:szCs w:val="22"/>
        </w:rPr>
        <w:t xml:space="preserve">For further information </w:t>
      </w:r>
      <w:proofErr w:type="gramStart"/>
      <w:r w:rsidRPr="000D2143">
        <w:rPr>
          <w:color w:val="514C53"/>
          <w:sz w:val="22"/>
          <w:szCs w:val="22"/>
        </w:rPr>
        <w:t xml:space="preserve">contact  </w:t>
      </w:r>
      <w:proofErr w:type="gramEnd"/>
      <w:r w:rsidR="00472B9F">
        <w:fldChar w:fldCharType="begin"/>
      </w:r>
      <w:r w:rsidR="00472B9F">
        <w:instrText xml:space="preserve"> HYPERLINK "http://www.teagasc.ie/forestry/staff/michael_somers.asp" </w:instrText>
      </w:r>
      <w:r w:rsidR="00472B9F">
        <w:fldChar w:fldCharType="separate"/>
      </w:r>
      <w:r w:rsidRPr="000D2143">
        <w:rPr>
          <w:sz w:val="22"/>
          <w:szCs w:val="22"/>
          <w:u w:val="single"/>
        </w:rPr>
        <w:t>Michael Somers</w:t>
      </w:r>
      <w:r w:rsidR="00472B9F">
        <w:rPr>
          <w:sz w:val="22"/>
          <w:szCs w:val="22"/>
          <w:u w:val="single"/>
        </w:rPr>
        <w:fldChar w:fldCharType="end"/>
      </w:r>
      <w:r w:rsidRPr="000D2143">
        <w:rPr>
          <w:sz w:val="22"/>
          <w:szCs w:val="22"/>
        </w:rPr>
        <w:t xml:space="preserve"> of </w:t>
      </w:r>
      <w:proofErr w:type="spellStart"/>
      <w:r w:rsidRPr="000D2143">
        <w:rPr>
          <w:sz w:val="22"/>
          <w:szCs w:val="22"/>
        </w:rPr>
        <w:t>Teagasc</w:t>
      </w:r>
      <w:proofErr w:type="spellEnd"/>
      <w:r w:rsidRPr="000D2143">
        <w:rPr>
          <w:sz w:val="22"/>
          <w:szCs w:val="22"/>
        </w:rPr>
        <w:t xml:space="preserve">. Phone: </w:t>
      </w:r>
    </w:p>
    <w:p w:rsidR="00352BB0" w:rsidRPr="000D2143" w:rsidRDefault="00352BB0" w:rsidP="00C83E95">
      <w:r w:rsidRPr="000D2143">
        <w:t xml:space="preserve">Directions to venue: </w:t>
      </w:r>
    </w:p>
    <w:p w:rsidR="0037654F" w:rsidRDefault="00352BB0" w:rsidP="00BC78D9">
      <w:pPr>
        <w:spacing w:after="0" w:line="360" w:lineRule="auto"/>
        <w:ind w:right="396"/>
        <w:rPr>
          <w:color w:val="514C53"/>
          <w:sz w:val="22"/>
          <w:szCs w:val="22"/>
        </w:rPr>
      </w:pPr>
      <w:proofErr w:type="spellStart"/>
      <w:r w:rsidRPr="000D2143">
        <w:rPr>
          <w:color w:val="514C53"/>
          <w:sz w:val="22"/>
          <w:szCs w:val="22"/>
        </w:rPr>
        <w:t>Cappamurragh</w:t>
      </w:r>
      <w:proofErr w:type="spellEnd"/>
      <w:r w:rsidRPr="000D2143">
        <w:rPr>
          <w:color w:val="514C53"/>
          <w:sz w:val="22"/>
          <w:szCs w:val="22"/>
        </w:rPr>
        <w:t xml:space="preserve"> Farm House, </w:t>
      </w:r>
      <w:proofErr w:type="spellStart"/>
      <w:r w:rsidRPr="000D2143">
        <w:rPr>
          <w:color w:val="514C53"/>
          <w:sz w:val="22"/>
          <w:szCs w:val="22"/>
        </w:rPr>
        <w:t>Cappamurragh</w:t>
      </w:r>
      <w:proofErr w:type="spellEnd"/>
      <w:r w:rsidRPr="000D2143">
        <w:rPr>
          <w:color w:val="514C53"/>
          <w:sz w:val="22"/>
          <w:szCs w:val="22"/>
        </w:rPr>
        <w:t xml:space="preserve">, </w:t>
      </w:r>
      <w:proofErr w:type="spellStart"/>
      <w:r w:rsidRPr="000D2143">
        <w:rPr>
          <w:color w:val="514C53"/>
          <w:sz w:val="22"/>
          <w:szCs w:val="22"/>
        </w:rPr>
        <w:t>Ballagh</w:t>
      </w:r>
      <w:proofErr w:type="spellEnd"/>
      <w:r w:rsidRPr="000D2143">
        <w:rPr>
          <w:color w:val="514C53"/>
          <w:sz w:val="22"/>
          <w:szCs w:val="22"/>
        </w:rPr>
        <w:t xml:space="preserve">, Co. Tipperary. The Event will be signposted from the </w:t>
      </w:r>
      <w:proofErr w:type="spellStart"/>
      <w:r w:rsidRPr="000D2143">
        <w:rPr>
          <w:color w:val="514C53"/>
          <w:sz w:val="22"/>
          <w:szCs w:val="22"/>
        </w:rPr>
        <w:t>Thurles</w:t>
      </w:r>
      <w:proofErr w:type="spellEnd"/>
      <w:r w:rsidRPr="000D2143">
        <w:rPr>
          <w:color w:val="514C53"/>
          <w:sz w:val="22"/>
          <w:szCs w:val="22"/>
        </w:rPr>
        <w:t>-Tipperary Town road and the Cashel-</w:t>
      </w:r>
      <w:proofErr w:type="spellStart"/>
      <w:r w:rsidRPr="000D2143">
        <w:rPr>
          <w:color w:val="514C53"/>
          <w:sz w:val="22"/>
          <w:szCs w:val="22"/>
        </w:rPr>
        <w:t>Dundrum</w:t>
      </w:r>
      <w:proofErr w:type="spellEnd"/>
      <w:r w:rsidRPr="000D2143">
        <w:rPr>
          <w:color w:val="514C53"/>
          <w:sz w:val="22"/>
          <w:szCs w:val="22"/>
        </w:rPr>
        <w:t xml:space="preserve"> road.</w:t>
      </w:r>
    </w:p>
    <w:p w:rsidR="0037654F" w:rsidRDefault="0037654F">
      <w:pPr>
        <w:widowControl/>
        <w:spacing w:after="0" w:line="240" w:lineRule="auto"/>
        <w:jc w:val="left"/>
        <w:rPr>
          <w:color w:val="514C53"/>
          <w:sz w:val="22"/>
          <w:szCs w:val="22"/>
        </w:rPr>
      </w:pPr>
      <w:r>
        <w:rPr>
          <w:color w:val="514C53"/>
          <w:sz w:val="22"/>
          <w:szCs w:val="22"/>
        </w:rPr>
        <w:br w:type="page"/>
      </w:r>
    </w:p>
    <w:p w:rsidR="00A946B3" w:rsidRDefault="0037654F" w:rsidP="00BC78D9">
      <w:pPr>
        <w:spacing w:after="0" w:line="360" w:lineRule="auto"/>
        <w:ind w:right="396"/>
        <w:rPr>
          <w:color w:val="514C53"/>
          <w:sz w:val="22"/>
          <w:szCs w:val="22"/>
        </w:rPr>
      </w:pPr>
      <w:r>
        <w:rPr>
          <w:color w:val="514C53"/>
          <w:sz w:val="22"/>
          <w:szCs w:val="22"/>
        </w:rPr>
        <w:lastRenderedPageBreak/>
        <w:t xml:space="preserve"> </w:t>
      </w:r>
    </w:p>
    <w:p w:rsidR="00A946B3" w:rsidRDefault="00A946B3" w:rsidP="00C83E95">
      <w:pPr>
        <w:pStyle w:val="heading20"/>
      </w:pPr>
      <w:r>
        <w:t>Innovative wood display lights up Electric Picnic</w:t>
      </w:r>
    </w:p>
    <w:p w:rsidR="00A946B3" w:rsidRDefault="00A946B3" w:rsidP="005E6D7F">
      <w:pPr>
        <w:jc w:val="center"/>
      </w:pPr>
      <w:proofErr w:type="spellStart"/>
      <w:r w:rsidRPr="007866D8">
        <w:t>Woodspace</w:t>
      </w:r>
      <w:proofErr w:type="spellEnd"/>
      <w:r w:rsidRPr="007866D8">
        <w:t xml:space="preserve"> – Forest of Light project</w:t>
      </w:r>
    </w:p>
    <w:p w:rsidR="00A946B3" w:rsidRDefault="00A946B3" w:rsidP="00A946B3">
      <w:pPr>
        <w:spacing w:after="0" w:line="360" w:lineRule="auto"/>
        <w:rPr>
          <w:sz w:val="22"/>
          <w:szCs w:val="22"/>
        </w:rPr>
      </w:pPr>
      <w:r>
        <w:rPr>
          <w:sz w:val="22"/>
          <w:szCs w:val="22"/>
        </w:rPr>
        <w:t xml:space="preserve">The </w:t>
      </w:r>
      <w:proofErr w:type="spellStart"/>
      <w:r>
        <w:rPr>
          <w:sz w:val="22"/>
          <w:szCs w:val="22"/>
        </w:rPr>
        <w:t>Woodspace</w:t>
      </w:r>
      <w:proofErr w:type="spellEnd"/>
      <w:r>
        <w:rPr>
          <w:sz w:val="22"/>
          <w:szCs w:val="22"/>
        </w:rPr>
        <w:t xml:space="preserve"> – Forest of Light - </w:t>
      </w:r>
      <w:proofErr w:type="spellStart"/>
      <w:r w:rsidRPr="009543B7">
        <w:rPr>
          <w:i/>
          <w:sz w:val="22"/>
          <w:szCs w:val="22"/>
        </w:rPr>
        <w:t>Yggrassil</w:t>
      </w:r>
      <w:proofErr w:type="spellEnd"/>
      <w:r w:rsidRPr="009543B7">
        <w:rPr>
          <w:i/>
          <w:sz w:val="22"/>
          <w:szCs w:val="22"/>
        </w:rPr>
        <w:t xml:space="preserve"> </w:t>
      </w:r>
      <w:r>
        <w:rPr>
          <w:i/>
          <w:sz w:val="22"/>
          <w:szCs w:val="22"/>
        </w:rPr>
        <w:t>-</w:t>
      </w:r>
      <w:r w:rsidRPr="009543B7">
        <w:rPr>
          <w:i/>
          <w:sz w:val="22"/>
          <w:szCs w:val="22"/>
        </w:rPr>
        <w:t xml:space="preserve"> </w:t>
      </w:r>
      <w:r>
        <w:rPr>
          <w:sz w:val="22"/>
          <w:szCs w:val="22"/>
        </w:rPr>
        <w:t xml:space="preserve">project which featured recently at the Electric Picnic event held at </w:t>
      </w:r>
      <w:proofErr w:type="spellStart"/>
      <w:r>
        <w:rPr>
          <w:sz w:val="22"/>
          <w:szCs w:val="22"/>
        </w:rPr>
        <w:t>Stradbally</w:t>
      </w:r>
      <w:proofErr w:type="spellEnd"/>
      <w:r>
        <w:rPr>
          <w:sz w:val="22"/>
          <w:szCs w:val="22"/>
        </w:rPr>
        <w:t xml:space="preserve"> Hall, Co Laois over three days in September was a collaboration between </w:t>
      </w:r>
      <w:proofErr w:type="spellStart"/>
      <w:r>
        <w:rPr>
          <w:sz w:val="22"/>
          <w:szCs w:val="22"/>
        </w:rPr>
        <w:t>Meitheal</w:t>
      </w:r>
      <w:proofErr w:type="spellEnd"/>
      <w:r>
        <w:rPr>
          <w:sz w:val="22"/>
          <w:szCs w:val="22"/>
        </w:rPr>
        <w:t xml:space="preserve"> </w:t>
      </w:r>
      <w:proofErr w:type="spellStart"/>
      <w:r>
        <w:rPr>
          <w:sz w:val="22"/>
          <w:szCs w:val="22"/>
        </w:rPr>
        <w:t>Adhmaid</w:t>
      </w:r>
      <w:proofErr w:type="spellEnd"/>
      <w:r>
        <w:rPr>
          <w:sz w:val="22"/>
          <w:szCs w:val="22"/>
        </w:rPr>
        <w:t xml:space="preserve"> and the Wood Marketing Federation (WMF), with the assistance of </w:t>
      </w:r>
      <w:proofErr w:type="spellStart"/>
      <w:r>
        <w:rPr>
          <w:sz w:val="22"/>
          <w:szCs w:val="22"/>
        </w:rPr>
        <w:t>Coillte</w:t>
      </w:r>
      <w:proofErr w:type="spellEnd"/>
      <w:r>
        <w:rPr>
          <w:sz w:val="22"/>
          <w:szCs w:val="22"/>
        </w:rPr>
        <w:t xml:space="preserve">, </w:t>
      </w:r>
      <w:proofErr w:type="spellStart"/>
      <w:r>
        <w:rPr>
          <w:sz w:val="22"/>
          <w:szCs w:val="22"/>
        </w:rPr>
        <w:t>Glennon</w:t>
      </w:r>
      <w:proofErr w:type="spellEnd"/>
      <w:r>
        <w:rPr>
          <w:sz w:val="22"/>
          <w:szCs w:val="22"/>
        </w:rPr>
        <w:t xml:space="preserve"> Brothers, ESB and FSD/COFORD. </w:t>
      </w:r>
      <w:r w:rsidRPr="00BC78D9">
        <w:rPr>
          <w:sz w:val="22"/>
          <w:szCs w:val="22"/>
        </w:rPr>
        <w:t xml:space="preserve">The </w:t>
      </w:r>
      <w:r>
        <w:rPr>
          <w:sz w:val="22"/>
          <w:szCs w:val="22"/>
        </w:rPr>
        <w:t>overall objective was to promote wood as a key renewable design material for the 21</w:t>
      </w:r>
      <w:r w:rsidRPr="007866D8">
        <w:rPr>
          <w:sz w:val="22"/>
          <w:szCs w:val="22"/>
          <w:vertAlign w:val="superscript"/>
        </w:rPr>
        <w:t>st</w:t>
      </w:r>
      <w:r>
        <w:rPr>
          <w:sz w:val="22"/>
          <w:szCs w:val="22"/>
        </w:rPr>
        <w:t xml:space="preserve"> century. </w:t>
      </w:r>
    </w:p>
    <w:p w:rsidR="00A946B3" w:rsidRDefault="00A946B3" w:rsidP="00A946B3">
      <w:pPr>
        <w:spacing w:after="0" w:line="360" w:lineRule="auto"/>
        <w:ind w:firstLine="142"/>
        <w:rPr>
          <w:sz w:val="22"/>
          <w:szCs w:val="22"/>
        </w:rPr>
      </w:pPr>
      <w:r>
        <w:rPr>
          <w:sz w:val="22"/>
          <w:szCs w:val="22"/>
        </w:rPr>
        <w:t xml:space="preserve">The exhibit was designed by the architect Eugene Boyle, in collaboration with Donal </w:t>
      </w:r>
      <w:proofErr w:type="spellStart"/>
      <w:r>
        <w:rPr>
          <w:sz w:val="22"/>
          <w:szCs w:val="22"/>
        </w:rPr>
        <w:t>Magner</w:t>
      </w:r>
      <w:proofErr w:type="spellEnd"/>
      <w:r>
        <w:rPr>
          <w:sz w:val="22"/>
          <w:szCs w:val="22"/>
        </w:rPr>
        <w:t xml:space="preserve"> and others. It features Douglas fir poles and a lighted sawn timber centre-piece. Over 70,000 people attended the event - many of whom visited the exhibit and display panels. </w:t>
      </w:r>
    </w:p>
    <w:p w:rsidR="0037654F" w:rsidRDefault="00A946B3" w:rsidP="0037654F">
      <w:pPr>
        <w:spacing w:after="0" w:line="360" w:lineRule="auto"/>
        <w:ind w:firstLine="142"/>
        <w:rPr>
          <w:sz w:val="22"/>
          <w:szCs w:val="22"/>
        </w:rPr>
      </w:pPr>
      <w:r>
        <w:rPr>
          <w:sz w:val="22"/>
          <w:szCs w:val="22"/>
        </w:rPr>
        <w:t xml:space="preserve">A display based on the Electric Picnic and other </w:t>
      </w:r>
      <w:proofErr w:type="spellStart"/>
      <w:r>
        <w:rPr>
          <w:sz w:val="22"/>
          <w:szCs w:val="22"/>
        </w:rPr>
        <w:t>Meitheal</w:t>
      </w:r>
      <w:proofErr w:type="spellEnd"/>
      <w:r>
        <w:rPr>
          <w:sz w:val="22"/>
          <w:szCs w:val="22"/>
        </w:rPr>
        <w:t xml:space="preserve"> </w:t>
      </w:r>
      <w:proofErr w:type="spellStart"/>
      <w:r>
        <w:rPr>
          <w:sz w:val="22"/>
          <w:szCs w:val="22"/>
        </w:rPr>
        <w:t>Adhmaid</w:t>
      </w:r>
      <w:proofErr w:type="spellEnd"/>
      <w:r>
        <w:rPr>
          <w:sz w:val="22"/>
          <w:szCs w:val="22"/>
        </w:rPr>
        <w:t xml:space="preserve"> exhibits runs from </w:t>
      </w:r>
      <w:r w:rsidRPr="00BC78D9">
        <w:rPr>
          <w:sz w:val="22"/>
          <w:szCs w:val="22"/>
        </w:rPr>
        <w:t>Mon</w:t>
      </w:r>
      <w:r>
        <w:rPr>
          <w:sz w:val="22"/>
          <w:szCs w:val="22"/>
        </w:rPr>
        <w:t>day</w:t>
      </w:r>
      <w:r w:rsidRPr="00BC78D9">
        <w:rPr>
          <w:sz w:val="22"/>
          <w:szCs w:val="22"/>
        </w:rPr>
        <w:t xml:space="preserve"> 31 Oct</w:t>
      </w:r>
      <w:r>
        <w:rPr>
          <w:sz w:val="22"/>
          <w:szCs w:val="22"/>
        </w:rPr>
        <w:t xml:space="preserve">ober </w:t>
      </w:r>
      <w:r w:rsidRPr="00BC78D9">
        <w:rPr>
          <w:sz w:val="22"/>
          <w:szCs w:val="22"/>
        </w:rPr>
        <w:t>to Fri</w:t>
      </w:r>
      <w:r>
        <w:rPr>
          <w:sz w:val="22"/>
          <w:szCs w:val="22"/>
        </w:rPr>
        <w:t xml:space="preserve">day </w:t>
      </w:r>
      <w:r w:rsidRPr="00BC78D9">
        <w:rPr>
          <w:sz w:val="22"/>
          <w:szCs w:val="22"/>
        </w:rPr>
        <w:t>18 Nov</w:t>
      </w:r>
      <w:r>
        <w:rPr>
          <w:sz w:val="22"/>
          <w:szCs w:val="22"/>
        </w:rPr>
        <w:t xml:space="preserve">ember, as </w:t>
      </w:r>
      <w:r w:rsidRPr="00BC78D9">
        <w:rPr>
          <w:sz w:val="22"/>
          <w:szCs w:val="22"/>
        </w:rPr>
        <w:t>part of Innovation Dublin Festival and Design Week</w:t>
      </w:r>
      <w:r>
        <w:rPr>
          <w:sz w:val="22"/>
          <w:szCs w:val="22"/>
        </w:rPr>
        <w:t xml:space="preserve">, at </w:t>
      </w:r>
      <w:r w:rsidRPr="00831222">
        <w:rPr>
          <w:i/>
          <w:sz w:val="22"/>
          <w:szCs w:val="22"/>
        </w:rPr>
        <w:t xml:space="preserve">The </w:t>
      </w:r>
      <w:proofErr w:type="spellStart"/>
      <w:r w:rsidRPr="00831222">
        <w:rPr>
          <w:i/>
          <w:sz w:val="22"/>
          <w:szCs w:val="22"/>
        </w:rPr>
        <w:t>Greenbox</w:t>
      </w:r>
      <w:proofErr w:type="spellEnd"/>
      <w:r>
        <w:rPr>
          <w:sz w:val="22"/>
          <w:szCs w:val="22"/>
        </w:rPr>
        <w:t>,</w:t>
      </w:r>
      <w:r w:rsidRPr="00BC78D9">
        <w:rPr>
          <w:sz w:val="22"/>
          <w:szCs w:val="22"/>
        </w:rPr>
        <w:t xml:space="preserve"> Andrew St, Dublin 2</w:t>
      </w:r>
      <w:r>
        <w:rPr>
          <w:sz w:val="22"/>
          <w:szCs w:val="22"/>
        </w:rPr>
        <w:t>.</w:t>
      </w:r>
    </w:p>
    <w:p w:rsidR="0037654F" w:rsidRDefault="0037654F" w:rsidP="0037654F">
      <w:pPr>
        <w:spacing w:after="0" w:line="360" w:lineRule="auto"/>
        <w:ind w:firstLine="142"/>
        <w:rPr>
          <w:sz w:val="22"/>
          <w:szCs w:val="22"/>
        </w:rPr>
      </w:pPr>
    </w:p>
    <w:p w:rsidR="00A946B3" w:rsidRPr="00BC78D9" w:rsidRDefault="00A946B3" w:rsidP="00A946B3">
      <w:pPr>
        <w:rPr>
          <w:sz w:val="22"/>
          <w:szCs w:val="22"/>
        </w:rPr>
      </w:pPr>
      <w:r>
        <w:rPr>
          <w:sz w:val="22"/>
          <w:szCs w:val="22"/>
        </w:rPr>
        <w:t xml:space="preserve"> For further information please contact </w:t>
      </w:r>
      <w:hyperlink r:id="rId20" w:history="1">
        <w:r w:rsidRPr="00BA15BD">
          <w:rPr>
            <w:rStyle w:val="Hyperlink"/>
            <w:sz w:val="22"/>
            <w:szCs w:val="22"/>
          </w:rPr>
          <w:t>woodcollective@gmail.com</w:t>
        </w:r>
      </w:hyperlink>
      <w:r>
        <w:rPr>
          <w:sz w:val="22"/>
          <w:szCs w:val="22"/>
        </w:rPr>
        <w:t xml:space="preserve">. </w:t>
      </w:r>
    </w:p>
    <w:p w:rsidR="00A946B3" w:rsidRPr="00BC78D9" w:rsidRDefault="00A946B3" w:rsidP="00A946B3">
      <w:pPr>
        <w:rPr>
          <w:sz w:val="22"/>
          <w:szCs w:val="22"/>
        </w:rPr>
      </w:pPr>
    </w:p>
    <w:p w:rsidR="00A946B3" w:rsidRDefault="0097294F" w:rsidP="00A946B3">
      <w:pPr>
        <w:pStyle w:val="BodyText2"/>
        <w:widowControl/>
        <w:jc w:val="center"/>
      </w:pPr>
      <w:r w:rsidRPr="00BC78D9">
        <w:rPr>
          <w:i/>
          <w:noProof/>
          <w:sz w:val="22"/>
          <w:szCs w:val="22"/>
          <w:lang w:eastAsia="en-IE"/>
        </w:rPr>
        <w:drawing>
          <wp:inline distT="0" distB="0" distL="0" distR="0">
            <wp:extent cx="5905500" cy="3943350"/>
            <wp:effectExtent l="0" t="0" r="0" b="0"/>
            <wp:docPr id="2" name="Picture 2" descr="Yggrassil exhibit at Electric Picnic Arts and Music Festival AT SUNSE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3943350"/>
                    </a:xfrm>
                    <a:prstGeom prst="rect">
                      <a:avLst/>
                    </a:prstGeom>
                    <a:noFill/>
                    <a:ln>
                      <a:noFill/>
                    </a:ln>
                  </pic:spPr>
                </pic:pic>
              </a:graphicData>
            </a:graphic>
          </wp:inline>
        </w:drawing>
      </w:r>
    </w:p>
    <w:p w:rsidR="00A946B3" w:rsidRDefault="00A946B3" w:rsidP="0037654F">
      <w:pPr>
        <w:rPr>
          <w:color w:val="514C53"/>
          <w:sz w:val="22"/>
          <w:szCs w:val="22"/>
        </w:rPr>
      </w:pPr>
      <w:r w:rsidRPr="00036125">
        <w:rPr>
          <w:i/>
          <w:sz w:val="18"/>
          <w:szCs w:val="18"/>
        </w:rPr>
        <w:t xml:space="preserve"> </w:t>
      </w:r>
      <w:proofErr w:type="spellStart"/>
      <w:r w:rsidRPr="00036125">
        <w:rPr>
          <w:i/>
          <w:sz w:val="18"/>
          <w:szCs w:val="18"/>
        </w:rPr>
        <w:t>Yggrassil</w:t>
      </w:r>
      <w:proofErr w:type="spellEnd"/>
      <w:r w:rsidRPr="00036125">
        <w:rPr>
          <w:i/>
          <w:sz w:val="18"/>
          <w:szCs w:val="18"/>
        </w:rPr>
        <w:t xml:space="preserve"> </w:t>
      </w:r>
      <w:r>
        <w:rPr>
          <w:i/>
          <w:sz w:val="18"/>
          <w:szCs w:val="18"/>
        </w:rPr>
        <w:t>exhibit</w:t>
      </w:r>
      <w:r w:rsidRPr="00036125">
        <w:rPr>
          <w:i/>
          <w:sz w:val="18"/>
          <w:szCs w:val="18"/>
        </w:rPr>
        <w:t xml:space="preserve"> at Electric Picnic Arts and Music Festival</w:t>
      </w:r>
    </w:p>
    <w:p w:rsidR="00352BB0" w:rsidRPr="000D2143" w:rsidRDefault="00352BB0" w:rsidP="00C83E95">
      <w:pPr>
        <w:pStyle w:val="heading20"/>
      </w:pPr>
      <w:proofErr w:type="spellStart"/>
      <w:r w:rsidRPr="000D2143">
        <w:t>Arboricultural</w:t>
      </w:r>
      <w:proofErr w:type="spellEnd"/>
      <w:r w:rsidRPr="000D2143">
        <w:t xml:space="preserve"> Association Training Course</w:t>
      </w:r>
    </w:p>
    <w:p w:rsidR="00352BB0" w:rsidRPr="005E6D7F" w:rsidRDefault="00352BB0" w:rsidP="005E6D7F">
      <w:pPr>
        <w:jc w:val="center"/>
        <w:rPr>
          <w:color w:val="538135" w:themeColor="accent6" w:themeShade="BF"/>
        </w:rPr>
      </w:pPr>
      <w:r w:rsidRPr="005E6D7F">
        <w:rPr>
          <w:color w:val="538135" w:themeColor="accent6" w:themeShade="BF"/>
        </w:rPr>
        <w:t xml:space="preserve">26 October 2011 – Botanic Gardens, </w:t>
      </w:r>
      <w:proofErr w:type="spellStart"/>
      <w:r w:rsidRPr="005E6D7F">
        <w:rPr>
          <w:color w:val="538135" w:themeColor="accent6" w:themeShade="BF"/>
        </w:rPr>
        <w:t>Glasnevin</w:t>
      </w:r>
      <w:proofErr w:type="spellEnd"/>
      <w:r w:rsidRPr="005E6D7F">
        <w:rPr>
          <w:color w:val="538135" w:themeColor="accent6" w:themeShade="BF"/>
        </w:rPr>
        <w:t>, Dublin</w:t>
      </w:r>
    </w:p>
    <w:p w:rsidR="00352BB0" w:rsidRPr="000D2143" w:rsidRDefault="00352BB0" w:rsidP="00352BB0">
      <w:pPr>
        <w:jc w:val="center"/>
        <w:rPr>
          <w:b/>
          <w:sz w:val="24"/>
          <w:szCs w:val="24"/>
        </w:rPr>
      </w:pPr>
      <w:r w:rsidRPr="000D2143">
        <w:rPr>
          <w:b/>
          <w:sz w:val="24"/>
          <w:szCs w:val="24"/>
        </w:rPr>
        <w:lastRenderedPageBreak/>
        <w:t>BS 3998:2010</w:t>
      </w:r>
    </w:p>
    <w:p w:rsidR="00352BB0" w:rsidRPr="000D2143" w:rsidRDefault="00352BB0" w:rsidP="00352BB0">
      <w:pPr>
        <w:jc w:val="center"/>
        <w:rPr>
          <w:b/>
          <w:sz w:val="24"/>
          <w:szCs w:val="24"/>
        </w:rPr>
      </w:pPr>
      <w:r w:rsidRPr="000D2143">
        <w:rPr>
          <w:b/>
          <w:sz w:val="24"/>
          <w:szCs w:val="24"/>
        </w:rPr>
        <w:t>Tree Work – Recommendations</w:t>
      </w:r>
    </w:p>
    <w:p w:rsidR="00352BB0" w:rsidRPr="000D2143" w:rsidRDefault="00352BB0" w:rsidP="00352BB0">
      <w:pPr>
        <w:jc w:val="center"/>
        <w:rPr>
          <w:b/>
          <w:sz w:val="24"/>
          <w:szCs w:val="24"/>
        </w:rPr>
      </w:pPr>
      <w:r w:rsidRPr="000D2143">
        <w:rPr>
          <w:b/>
          <w:sz w:val="24"/>
          <w:szCs w:val="24"/>
        </w:rPr>
        <w:t>An overview of the newly revised British Standard</w:t>
      </w:r>
    </w:p>
    <w:p w:rsidR="00352BB0" w:rsidRPr="000D2143" w:rsidRDefault="00352BB0" w:rsidP="00BC78D9">
      <w:pPr>
        <w:spacing w:line="360" w:lineRule="auto"/>
        <w:rPr>
          <w:sz w:val="22"/>
          <w:szCs w:val="22"/>
        </w:rPr>
      </w:pPr>
      <w:r w:rsidRPr="000D2143">
        <w:rPr>
          <w:sz w:val="22"/>
          <w:szCs w:val="22"/>
        </w:rPr>
        <w:t xml:space="preserve">The long awaited revision of BS 3998 was published in December 2010.  This very successful series of ‘road show’ events provides a focussed update on the key changes to our industry standard for tree work and Paul Smyth will also introduce the new ARB Approved Contractor Scheme </w:t>
      </w:r>
    </w:p>
    <w:p w:rsidR="0037654F" w:rsidRDefault="00352BB0" w:rsidP="0037654F">
      <w:pPr>
        <w:spacing w:line="360" w:lineRule="auto"/>
        <w:jc w:val="left"/>
        <w:rPr>
          <w:sz w:val="22"/>
          <w:szCs w:val="22"/>
        </w:rPr>
      </w:pPr>
      <w:r w:rsidRPr="000D2143">
        <w:rPr>
          <w:sz w:val="22"/>
          <w:szCs w:val="22"/>
        </w:rPr>
        <w:t>Course Tutors: Dominic Scanlon, Aspect Tree Consultancy</w:t>
      </w:r>
    </w:p>
    <w:p w:rsidR="00352BB0" w:rsidRPr="000D2143" w:rsidRDefault="00352BB0" w:rsidP="0037654F">
      <w:pPr>
        <w:spacing w:line="360" w:lineRule="auto"/>
        <w:jc w:val="left"/>
        <w:rPr>
          <w:b/>
          <w:sz w:val="22"/>
          <w:szCs w:val="22"/>
        </w:rPr>
      </w:pPr>
      <w:r w:rsidRPr="000D2143">
        <w:rPr>
          <w:sz w:val="22"/>
          <w:szCs w:val="22"/>
        </w:rPr>
        <w:t xml:space="preserve">Paul Smyth, </w:t>
      </w:r>
      <w:proofErr w:type="spellStart"/>
      <w:r w:rsidRPr="000D2143">
        <w:rPr>
          <w:sz w:val="22"/>
          <w:szCs w:val="22"/>
        </w:rPr>
        <w:t>Arboricultural</w:t>
      </w:r>
      <w:proofErr w:type="spellEnd"/>
      <w:r w:rsidRPr="000D2143">
        <w:rPr>
          <w:sz w:val="22"/>
          <w:szCs w:val="22"/>
        </w:rPr>
        <w:t xml:space="preserve"> Association</w:t>
      </w:r>
    </w:p>
    <w:p w:rsidR="00352BB0" w:rsidRPr="000D2143" w:rsidRDefault="00352BB0" w:rsidP="00BC78D9">
      <w:pPr>
        <w:spacing w:line="360" w:lineRule="auto"/>
        <w:jc w:val="left"/>
        <w:rPr>
          <w:sz w:val="22"/>
          <w:szCs w:val="22"/>
        </w:rPr>
      </w:pPr>
      <w:r w:rsidRPr="000D2143">
        <w:rPr>
          <w:sz w:val="22"/>
          <w:szCs w:val="22"/>
        </w:rPr>
        <w:t xml:space="preserve">Course Programme: 10.00am – 16.00pm </w:t>
      </w:r>
    </w:p>
    <w:p w:rsidR="00352BB0" w:rsidRPr="000D2143" w:rsidRDefault="00352BB0" w:rsidP="00BC78D9">
      <w:pPr>
        <w:numPr>
          <w:ilvl w:val="0"/>
          <w:numId w:val="24"/>
        </w:numPr>
        <w:spacing w:line="360" w:lineRule="auto"/>
        <w:jc w:val="left"/>
        <w:rPr>
          <w:sz w:val="22"/>
          <w:szCs w:val="22"/>
        </w:rPr>
      </w:pPr>
      <w:r w:rsidRPr="000D2143">
        <w:rPr>
          <w:sz w:val="22"/>
          <w:szCs w:val="22"/>
        </w:rPr>
        <w:t xml:space="preserve">Planning tree work operations </w:t>
      </w:r>
    </w:p>
    <w:p w:rsidR="00352BB0" w:rsidRPr="000D2143" w:rsidRDefault="00352BB0" w:rsidP="00BC78D9">
      <w:pPr>
        <w:numPr>
          <w:ilvl w:val="0"/>
          <w:numId w:val="24"/>
        </w:numPr>
        <w:spacing w:line="360" w:lineRule="auto"/>
        <w:jc w:val="left"/>
        <w:rPr>
          <w:sz w:val="22"/>
          <w:szCs w:val="22"/>
        </w:rPr>
      </w:pPr>
      <w:r w:rsidRPr="000D2143">
        <w:rPr>
          <w:sz w:val="22"/>
          <w:szCs w:val="22"/>
        </w:rPr>
        <w:t xml:space="preserve">Scheduling of tree work </w:t>
      </w:r>
    </w:p>
    <w:p w:rsidR="00352BB0" w:rsidRPr="000D2143" w:rsidRDefault="00352BB0" w:rsidP="00BC78D9">
      <w:pPr>
        <w:numPr>
          <w:ilvl w:val="0"/>
          <w:numId w:val="24"/>
        </w:numPr>
        <w:spacing w:line="360" w:lineRule="auto"/>
        <w:jc w:val="left"/>
        <w:rPr>
          <w:sz w:val="22"/>
          <w:szCs w:val="22"/>
        </w:rPr>
      </w:pPr>
      <w:r w:rsidRPr="000D2143">
        <w:rPr>
          <w:sz w:val="22"/>
          <w:szCs w:val="22"/>
        </w:rPr>
        <w:t xml:space="preserve">Management of rooting environment </w:t>
      </w:r>
    </w:p>
    <w:p w:rsidR="00352BB0" w:rsidRPr="000D2143" w:rsidRDefault="00352BB0" w:rsidP="00BC78D9">
      <w:pPr>
        <w:numPr>
          <w:ilvl w:val="0"/>
          <w:numId w:val="24"/>
        </w:numPr>
        <w:spacing w:line="360" w:lineRule="auto"/>
        <w:jc w:val="left"/>
        <w:rPr>
          <w:sz w:val="22"/>
          <w:szCs w:val="22"/>
        </w:rPr>
      </w:pPr>
      <w:r w:rsidRPr="000D2143">
        <w:rPr>
          <w:sz w:val="22"/>
          <w:szCs w:val="22"/>
        </w:rPr>
        <w:t xml:space="preserve">Pruning and related work </w:t>
      </w:r>
    </w:p>
    <w:p w:rsidR="00352BB0" w:rsidRPr="000D2143" w:rsidRDefault="00352BB0" w:rsidP="00BC78D9">
      <w:pPr>
        <w:numPr>
          <w:ilvl w:val="0"/>
          <w:numId w:val="24"/>
        </w:numPr>
        <w:spacing w:line="360" w:lineRule="auto"/>
        <w:jc w:val="left"/>
        <w:rPr>
          <w:sz w:val="22"/>
          <w:szCs w:val="22"/>
        </w:rPr>
      </w:pPr>
      <w:r w:rsidRPr="000D2143">
        <w:rPr>
          <w:sz w:val="22"/>
          <w:szCs w:val="22"/>
        </w:rPr>
        <w:t xml:space="preserve">Tree support systems </w:t>
      </w:r>
    </w:p>
    <w:p w:rsidR="00352BB0" w:rsidRPr="000D2143" w:rsidRDefault="00352BB0" w:rsidP="00BC78D9">
      <w:pPr>
        <w:numPr>
          <w:ilvl w:val="0"/>
          <w:numId w:val="24"/>
        </w:numPr>
        <w:spacing w:line="360" w:lineRule="auto"/>
        <w:jc w:val="left"/>
        <w:rPr>
          <w:sz w:val="22"/>
          <w:szCs w:val="22"/>
        </w:rPr>
      </w:pPr>
      <w:r w:rsidRPr="000D2143">
        <w:rPr>
          <w:sz w:val="22"/>
          <w:szCs w:val="22"/>
        </w:rPr>
        <w:t xml:space="preserve">Changes to the AA’s </w:t>
      </w:r>
      <w:proofErr w:type="spellStart"/>
      <w:r w:rsidRPr="000D2143">
        <w:rPr>
          <w:sz w:val="22"/>
          <w:szCs w:val="22"/>
        </w:rPr>
        <w:t>Arb</w:t>
      </w:r>
      <w:proofErr w:type="spellEnd"/>
      <w:r w:rsidRPr="000D2143">
        <w:rPr>
          <w:sz w:val="22"/>
          <w:szCs w:val="22"/>
        </w:rPr>
        <w:t xml:space="preserve"> Approved Contractor Scheme </w:t>
      </w:r>
    </w:p>
    <w:p w:rsidR="00352BB0" w:rsidRPr="000D2143" w:rsidRDefault="00352BB0" w:rsidP="00BC78D9">
      <w:pPr>
        <w:spacing w:line="360" w:lineRule="auto"/>
        <w:jc w:val="left"/>
        <w:rPr>
          <w:sz w:val="22"/>
          <w:szCs w:val="22"/>
        </w:rPr>
      </w:pPr>
      <w:r w:rsidRPr="000D2143">
        <w:rPr>
          <w:sz w:val="22"/>
          <w:szCs w:val="22"/>
        </w:rPr>
        <w:t>Fee: €65</w:t>
      </w:r>
      <w:r>
        <w:rPr>
          <w:sz w:val="22"/>
          <w:szCs w:val="22"/>
        </w:rPr>
        <w:t xml:space="preserve"> </w:t>
      </w:r>
      <w:r w:rsidRPr="000D2143">
        <w:rPr>
          <w:sz w:val="22"/>
          <w:szCs w:val="22"/>
        </w:rPr>
        <w:t xml:space="preserve">per person </w:t>
      </w:r>
    </w:p>
    <w:p w:rsidR="00352BB0" w:rsidRPr="000D2143" w:rsidRDefault="00352BB0" w:rsidP="00BC78D9">
      <w:pPr>
        <w:spacing w:line="360" w:lineRule="auto"/>
        <w:jc w:val="left"/>
        <w:rPr>
          <w:sz w:val="22"/>
          <w:szCs w:val="22"/>
        </w:rPr>
      </w:pPr>
      <w:r>
        <w:rPr>
          <w:sz w:val="22"/>
          <w:szCs w:val="22"/>
        </w:rPr>
        <w:t>Includes tea &amp; c</w:t>
      </w:r>
      <w:r w:rsidRPr="000D2143">
        <w:rPr>
          <w:sz w:val="22"/>
          <w:szCs w:val="22"/>
        </w:rPr>
        <w:t xml:space="preserve">offee </w:t>
      </w:r>
    </w:p>
    <w:p w:rsidR="0037654F" w:rsidRDefault="00352BB0" w:rsidP="0037654F">
      <w:pPr>
        <w:spacing w:line="360" w:lineRule="auto"/>
        <w:jc w:val="left"/>
        <w:rPr>
          <w:rStyle w:val="Hyperlink"/>
          <w:sz w:val="22"/>
          <w:szCs w:val="22"/>
        </w:rPr>
      </w:pPr>
      <w:r w:rsidRPr="000D2143">
        <w:rPr>
          <w:sz w:val="22"/>
          <w:szCs w:val="22"/>
        </w:rPr>
        <w:t xml:space="preserve">Book through </w:t>
      </w:r>
      <w:hyperlink r:id="rId22" w:history="1">
        <w:r w:rsidRPr="000D2143">
          <w:rPr>
            <w:rStyle w:val="Hyperlink"/>
            <w:sz w:val="22"/>
            <w:szCs w:val="22"/>
          </w:rPr>
          <w:t>www.trees.org.uk</w:t>
        </w:r>
      </w:hyperlink>
    </w:p>
    <w:p w:rsidR="0037654F" w:rsidRDefault="0037654F">
      <w:pPr>
        <w:widowControl/>
        <w:spacing w:after="0" w:line="240" w:lineRule="auto"/>
        <w:jc w:val="left"/>
        <w:rPr>
          <w:rStyle w:val="Hyperlink"/>
          <w:sz w:val="22"/>
          <w:szCs w:val="22"/>
        </w:rPr>
      </w:pPr>
      <w:r>
        <w:rPr>
          <w:rStyle w:val="Hyperlink"/>
          <w:sz w:val="22"/>
          <w:szCs w:val="22"/>
        </w:rPr>
        <w:br w:type="page"/>
      </w:r>
    </w:p>
    <w:p w:rsidR="00A04A5B" w:rsidRPr="000D2143" w:rsidRDefault="00A04A5B" w:rsidP="0037654F">
      <w:pPr>
        <w:spacing w:line="360" w:lineRule="auto"/>
        <w:jc w:val="left"/>
      </w:pPr>
    </w:p>
    <w:p w:rsidR="00BF09DF" w:rsidRPr="000D2143" w:rsidRDefault="006759AB" w:rsidP="00C83E95">
      <w:pPr>
        <w:pStyle w:val="heading20"/>
      </w:pPr>
      <w:r w:rsidRPr="000D2143">
        <w:t xml:space="preserve">RDS - Forest Service - Irish Forestry </w:t>
      </w:r>
      <w:r w:rsidR="00152E1E" w:rsidRPr="000D2143">
        <w:t>Annual Award</w:t>
      </w:r>
      <w:r w:rsidRPr="000D2143">
        <w:t>s 2011</w:t>
      </w:r>
    </w:p>
    <w:p w:rsidR="006759AB" w:rsidRPr="005E6D7F" w:rsidRDefault="006759AB" w:rsidP="005E6D7F">
      <w:pPr>
        <w:jc w:val="center"/>
        <w:rPr>
          <w:color w:val="538135" w:themeColor="accent6" w:themeShade="BF"/>
        </w:rPr>
      </w:pPr>
      <w:proofErr w:type="spellStart"/>
      <w:r w:rsidRPr="005E6D7F">
        <w:rPr>
          <w:color w:val="538135" w:themeColor="accent6" w:themeShade="BF"/>
        </w:rPr>
        <w:t>Farmleigh</w:t>
      </w:r>
      <w:proofErr w:type="spellEnd"/>
      <w:r w:rsidR="00A613CA" w:rsidRPr="005E6D7F">
        <w:rPr>
          <w:color w:val="538135" w:themeColor="accent6" w:themeShade="BF"/>
        </w:rPr>
        <w:t xml:space="preserve"> House, Dublin -</w:t>
      </w:r>
      <w:r w:rsidRPr="005E6D7F">
        <w:rPr>
          <w:color w:val="538135" w:themeColor="accent6" w:themeShade="BF"/>
        </w:rPr>
        <w:t xml:space="preserve"> 18</w:t>
      </w:r>
      <w:r w:rsidRPr="005E6D7F">
        <w:rPr>
          <w:color w:val="538135" w:themeColor="accent6" w:themeShade="BF"/>
          <w:vertAlign w:val="superscript"/>
        </w:rPr>
        <w:t xml:space="preserve"> </w:t>
      </w:r>
      <w:r w:rsidRPr="005E6D7F">
        <w:rPr>
          <w:color w:val="538135" w:themeColor="accent6" w:themeShade="BF"/>
        </w:rPr>
        <w:t>October 2011</w:t>
      </w:r>
    </w:p>
    <w:p w:rsidR="00BC78D9" w:rsidRDefault="00BC78D9" w:rsidP="00AD5846">
      <w:pPr>
        <w:pStyle w:val="BodyText"/>
        <w:jc w:val="both"/>
        <w:rPr>
          <w:sz w:val="22"/>
          <w:szCs w:val="22"/>
          <w:lang w:val="en-IE"/>
        </w:rPr>
      </w:pPr>
    </w:p>
    <w:p w:rsidR="00A613CA" w:rsidRPr="000D2143" w:rsidRDefault="00A613CA" w:rsidP="00BC78D9">
      <w:pPr>
        <w:pStyle w:val="BodyText"/>
        <w:spacing w:line="360" w:lineRule="auto"/>
        <w:jc w:val="both"/>
        <w:rPr>
          <w:sz w:val="22"/>
          <w:szCs w:val="22"/>
          <w:lang w:val="en-IE"/>
        </w:rPr>
      </w:pPr>
      <w:r w:rsidRPr="000D2143">
        <w:rPr>
          <w:sz w:val="22"/>
          <w:szCs w:val="22"/>
          <w:lang w:val="en-IE"/>
        </w:rPr>
        <w:t xml:space="preserve">The annual RDS - Forest Service Irish Forestry Awards presentation took place in </w:t>
      </w:r>
      <w:proofErr w:type="spellStart"/>
      <w:r w:rsidRPr="000D2143">
        <w:rPr>
          <w:sz w:val="22"/>
          <w:szCs w:val="22"/>
          <w:lang w:val="en-IE"/>
        </w:rPr>
        <w:t>Farmleigh</w:t>
      </w:r>
      <w:proofErr w:type="spellEnd"/>
      <w:r w:rsidRPr="000D2143">
        <w:rPr>
          <w:sz w:val="22"/>
          <w:szCs w:val="22"/>
          <w:lang w:val="en-IE"/>
        </w:rPr>
        <w:t xml:space="preserve"> House, Dublin.  Minister of State at the Department of Agriculture, Food and the Marine with special responsibility for Forestry, Mr Shane </w:t>
      </w:r>
      <w:proofErr w:type="spellStart"/>
      <w:r w:rsidRPr="000D2143">
        <w:rPr>
          <w:sz w:val="22"/>
          <w:szCs w:val="22"/>
          <w:lang w:val="en-IE"/>
        </w:rPr>
        <w:t>McEntee</w:t>
      </w:r>
      <w:proofErr w:type="spellEnd"/>
      <w:r w:rsidRPr="000D2143">
        <w:rPr>
          <w:sz w:val="22"/>
          <w:szCs w:val="22"/>
          <w:lang w:val="en-IE"/>
        </w:rPr>
        <w:t xml:space="preserve">, TD. </w:t>
      </w:r>
      <w:proofErr w:type="gramStart"/>
      <w:r w:rsidRPr="000D2143">
        <w:rPr>
          <w:sz w:val="22"/>
          <w:szCs w:val="22"/>
          <w:lang w:val="en-IE"/>
        </w:rPr>
        <w:t>was</w:t>
      </w:r>
      <w:proofErr w:type="gramEnd"/>
      <w:r w:rsidRPr="000D2143">
        <w:rPr>
          <w:sz w:val="22"/>
          <w:szCs w:val="22"/>
          <w:lang w:val="en-IE"/>
        </w:rPr>
        <w:t xml:space="preserve"> in attendance to present these prestigious Awards. </w:t>
      </w:r>
    </w:p>
    <w:p w:rsidR="00A613CA" w:rsidRPr="000D2143" w:rsidRDefault="00A613CA" w:rsidP="00BC78D9">
      <w:pPr>
        <w:pStyle w:val="BodyText"/>
        <w:spacing w:line="360" w:lineRule="auto"/>
        <w:ind w:firstLine="142"/>
        <w:mirrorIndents/>
        <w:jc w:val="both"/>
        <w:rPr>
          <w:sz w:val="22"/>
          <w:szCs w:val="22"/>
          <w:lang w:val="en-IE"/>
        </w:rPr>
      </w:pPr>
      <w:r w:rsidRPr="000D2143">
        <w:rPr>
          <w:sz w:val="22"/>
          <w:szCs w:val="22"/>
          <w:lang w:val="en-IE"/>
        </w:rPr>
        <w:t>There are two award categories. The Farm Forestry Award is presented to farmers or co-operatives that have excelled in forestry for commercial use. The Bio-Diverse Forestry/Woodlands Award is given to an individual or organisation that has helped develop or expand a new or existing forest habitat through natural and environmentally sensitive methods.</w:t>
      </w:r>
    </w:p>
    <w:p w:rsidR="00A613CA" w:rsidRPr="000D2143" w:rsidRDefault="00A613CA" w:rsidP="00BC78D9">
      <w:pPr>
        <w:pStyle w:val="BodyText"/>
        <w:spacing w:line="360" w:lineRule="auto"/>
        <w:ind w:firstLine="142"/>
        <w:jc w:val="both"/>
        <w:rPr>
          <w:sz w:val="22"/>
          <w:szCs w:val="22"/>
          <w:lang w:val="en-IE"/>
        </w:rPr>
      </w:pPr>
      <w:r w:rsidRPr="000D2143">
        <w:rPr>
          <w:sz w:val="22"/>
          <w:szCs w:val="22"/>
          <w:lang w:val="en-IE"/>
        </w:rPr>
        <w:t xml:space="preserve">The winner of this year’s Farm Forestry Award, which included a cheque for €2,000, a perpetual trophy and an RDS Silver Medal, was Mr Michael Murphy from </w:t>
      </w:r>
      <w:proofErr w:type="spellStart"/>
      <w:r w:rsidRPr="000D2143">
        <w:rPr>
          <w:sz w:val="22"/>
          <w:szCs w:val="22"/>
          <w:lang w:val="en-IE"/>
        </w:rPr>
        <w:t>Clonmel</w:t>
      </w:r>
      <w:proofErr w:type="spellEnd"/>
      <w:r w:rsidRPr="000D2143">
        <w:rPr>
          <w:sz w:val="22"/>
          <w:szCs w:val="22"/>
          <w:lang w:val="en-IE"/>
        </w:rPr>
        <w:t xml:space="preserve">, Co. Tipperary. In the same category, this year’s Merit Award and a cheque for €1,000 was presented to Mr Victor Dunne from </w:t>
      </w:r>
      <w:proofErr w:type="spellStart"/>
      <w:r w:rsidRPr="000D2143">
        <w:rPr>
          <w:sz w:val="22"/>
          <w:szCs w:val="22"/>
          <w:lang w:val="en-IE"/>
        </w:rPr>
        <w:t>Gorey</w:t>
      </w:r>
      <w:proofErr w:type="spellEnd"/>
      <w:r w:rsidRPr="000D2143">
        <w:rPr>
          <w:sz w:val="22"/>
          <w:szCs w:val="22"/>
          <w:lang w:val="en-IE"/>
        </w:rPr>
        <w:t>, Co. Wexford.</w:t>
      </w:r>
    </w:p>
    <w:p w:rsidR="00A613CA" w:rsidRPr="000D2143" w:rsidRDefault="00A613CA" w:rsidP="00BC78D9">
      <w:pPr>
        <w:spacing w:after="0" w:line="360" w:lineRule="auto"/>
        <w:ind w:firstLine="142"/>
        <w:rPr>
          <w:sz w:val="22"/>
          <w:szCs w:val="22"/>
        </w:rPr>
      </w:pPr>
      <w:r w:rsidRPr="000D2143">
        <w:rPr>
          <w:color w:val="000000"/>
          <w:sz w:val="22"/>
          <w:szCs w:val="22"/>
        </w:rPr>
        <w:t xml:space="preserve">A best New Entrant Award was made in each category this year in recognition of the increasing number of new people who become involved in forestry each year.  The best New Entrant in the Farm Forestry Category and recipient of a RDS Certificate of Merit and a cheque for €500 was Mr Ross Buchanan from Burt, Co. Donegal.  </w:t>
      </w:r>
    </w:p>
    <w:p w:rsidR="00A613CA" w:rsidRPr="000D2143" w:rsidRDefault="00A613CA" w:rsidP="00BC78D9">
      <w:pPr>
        <w:pStyle w:val="BodyText"/>
        <w:spacing w:line="360" w:lineRule="auto"/>
        <w:ind w:firstLine="142"/>
        <w:jc w:val="both"/>
        <w:rPr>
          <w:sz w:val="22"/>
          <w:szCs w:val="22"/>
          <w:lang w:val="en-IE"/>
        </w:rPr>
      </w:pPr>
      <w:r w:rsidRPr="000D2143">
        <w:rPr>
          <w:sz w:val="22"/>
          <w:szCs w:val="22"/>
          <w:lang w:val="en-IE"/>
        </w:rPr>
        <w:t xml:space="preserve">The Bio-Diverse Forestry/Woodlands Award, which also includes a cheque for €2,000, a perpetual trophy and an RDS Silver Medal, went to Mr Jack </w:t>
      </w:r>
      <w:proofErr w:type="spellStart"/>
      <w:r w:rsidRPr="000D2143">
        <w:rPr>
          <w:sz w:val="22"/>
          <w:szCs w:val="22"/>
          <w:lang w:val="en-IE"/>
        </w:rPr>
        <w:t>Tenison</w:t>
      </w:r>
      <w:proofErr w:type="spellEnd"/>
      <w:r w:rsidRPr="000D2143">
        <w:rPr>
          <w:sz w:val="22"/>
          <w:szCs w:val="22"/>
          <w:lang w:val="en-IE"/>
        </w:rPr>
        <w:t xml:space="preserve"> from </w:t>
      </w:r>
      <w:proofErr w:type="spellStart"/>
      <w:r w:rsidRPr="000D2143">
        <w:rPr>
          <w:sz w:val="22"/>
          <w:szCs w:val="22"/>
          <w:lang w:val="en-IE"/>
        </w:rPr>
        <w:t>Castleblayney</w:t>
      </w:r>
      <w:proofErr w:type="spellEnd"/>
      <w:r w:rsidRPr="000D2143">
        <w:rPr>
          <w:sz w:val="22"/>
          <w:szCs w:val="22"/>
          <w:lang w:val="en-IE"/>
        </w:rPr>
        <w:t xml:space="preserve">, Co. Monaghan. Mr Bryan Hennessy from New Ross, Co. Wexford, won the Merit Award and a cheque for €1,000.  </w:t>
      </w:r>
      <w:r w:rsidRPr="000D2143">
        <w:rPr>
          <w:color w:val="000000"/>
          <w:sz w:val="22"/>
          <w:szCs w:val="22"/>
          <w:lang w:val="en-IE"/>
        </w:rPr>
        <w:t>The best New Entrant in the Bio-Diverse Forestry/Woodlands category and recipient of a RDS Certificate of Merit and a cheque for €500 was the Hyde Family Woodlands of Ballinasloe, Co. Galway.</w:t>
      </w:r>
    </w:p>
    <w:p w:rsidR="00A613CA" w:rsidRPr="000D2143" w:rsidRDefault="00A613CA" w:rsidP="00BC78D9">
      <w:pPr>
        <w:pStyle w:val="BodyText"/>
        <w:spacing w:line="360" w:lineRule="auto"/>
        <w:ind w:firstLine="142"/>
        <w:jc w:val="both"/>
        <w:rPr>
          <w:sz w:val="22"/>
          <w:szCs w:val="22"/>
          <w:lang w:val="en-IE"/>
        </w:rPr>
      </w:pPr>
      <w:r w:rsidRPr="000D2143">
        <w:rPr>
          <w:sz w:val="22"/>
          <w:szCs w:val="22"/>
          <w:lang w:val="en-IE"/>
        </w:rPr>
        <w:t xml:space="preserve">In addition to the two award categories, a Special Judges’ Award was presented to Mr John Jackson, Co. Donegal.  </w:t>
      </w:r>
      <w:r w:rsidRPr="000D2143">
        <w:rPr>
          <w:color w:val="000000"/>
          <w:sz w:val="22"/>
          <w:szCs w:val="22"/>
          <w:lang w:val="en-IE"/>
        </w:rPr>
        <w:t xml:space="preserve">Mr Jackson has made a very significant contribution to farm forestry both on a national basis and, in particular, in his native Donegal since he first became involved in forestry in the early 1990s.  Mr Jackson has hosted many field days and educational events on his farm, welcoming everyone from those involved in commercial forestry to local school groups.  Mr Jackson was the IFA forestry representative for Donegal and Chairman of the IFA National Forestry Group from 2003 to 2007 also.  </w:t>
      </w:r>
    </w:p>
    <w:p w:rsidR="00A613CA" w:rsidRPr="000D2143" w:rsidRDefault="00A613CA" w:rsidP="00BC78D9">
      <w:pPr>
        <w:pStyle w:val="BodyText"/>
        <w:spacing w:line="360" w:lineRule="auto"/>
        <w:ind w:firstLine="142"/>
        <w:jc w:val="both"/>
        <w:rPr>
          <w:sz w:val="22"/>
          <w:szCs w:val="22"/>
          <w:lang w:val="en-IE"/>
        </w:rPr>
      </w:pPr>
      <w:r w:rsidRPr="000D2143">
        <w:rPr>
          <w:sz w:val="22"/>
          <w:szCs w:val="22"/>
          <w:lang w:val="en-IE"/>
        </w:rPr>
        <w:t>The RDS – Forest Service Irish Forestry Awards seek to promote excellence in timber production for commercial use and encourage diverse forest habitats for ecological benefit.  As well as recognising and rewarding forest owners who are employing the basic principles of sustainable forest management on their properties,  the Awards also promote the forestry industry in Ireland, the challenges it is facing, and the measures it is undertaking to provide for commercial timber production while maintaining a rich ecosystem to pass on to future generations.</w:t>
      </w:r>
    </w:p>
    <w:p w:rsidR="00A613CA" w:rsidRDefault="00A613CA" w:rsidP="00BC78D9">
      <w:pPr>
        <w:pStyle w:val="BodyText"/>
        <w:spacing w:line="360" w:lineRule="auto"/>
        <w:ind w:firstLine="142"/>
        <w:jc w:val="both"/>
        <w:rPr>
          <w:sz w:val="22"/>
          <w:szCs w:val="22"/>
          <w:lang w:val="en-IE"/>
        </w:rPr>
      </w:pPr>
      <w:r w:rsidRPr="000D2143">
        <w:rPr>
          <w:sz w:val="22"/>
          <w:szCs w:val="22"/>
          <w:lang w:val="en-IE"/>
        </w:rPr>
        <w:lastRenderedPageBreak/>
        <w:t>The RDS has been championing and supporting the Irish forestry industry since 1740, when the Society first granted premiums which resulted in the planting of 55 million trees over 40 years.  These Awards are another example of the Society’s commitment to agricultural advancement in Ireland.</w:t>
      </w:r>
    </w:p>
    <w:p w:rsidR="00C83E95" w:rsidRPr="000D2143" w:rsidRDefault="00C83E95" w:rsidP="00BC78D9">
      <w:pPr>
        <w:pStyle w:val="BodyText"/>
        <w:spacing w:line="360" w:lineRule="auto"/>
        <w:ind w:firstLine="142"/>
        <w:jc w:val="both"/>
        <w:rPr>
          <w:sz w:val="22"/>
          <w:szCs w:val="22"/>
          <w:lang w:val="en-IE"/>
        </w:rPr>
      </w:pPr>
    </w:p>
    <w:p w:rsidR="003A787A" w:rsidRPr="00C83E95" w:rsidRDefault="003A787A" w:rsidP="00C83E95">
      <w:pPr>
        <w:pStyle w:val="Caption"/>
        <w:jc w:val="center"/>
        <w:rPr>
          <w:sz w:val="24"/>
        </w:rPr>
      </w:pPr>
      <w:r w:rsidRPr="00C83E95">
        <w:rPr>
          <w:sz w:val="24"/>
        </w:rPr>
        <w:t>RDS – FOREST SERVICE IRISH FORESTRY AWARD WINNERS 2011</w:t>
      </w:r>
    </w:p>
    <w:p w:rsidR="003A787A" w:rsidRPr="000D2143" w:rsidRDefault="0097294F" w:rsidP="003A787A">
      <w:pPr>
        <w:rPr>
          <w:sz w:val="22"/>
          <w:szCs w:val="22"/>
        </w:rPr>
      </w:pPr>
      <w:r w:rsidRPr="000D2143">
        <w:rPr>
          <w:noProof/>
          <w:sz w:val="22"/>
          <w:szCs w:val="22"/>
          <w:lang w:eastAsia="en-IE"/>
        </w:rPr>
        <w:drawing>
          <wp:inline distT="0" distB="0" distL="0" distR="0">
            <wp:extent cx="5895975" cy="3933825"/>
            <wp:effectExtent l="0" t="0" r="9525" b="9525"/>
            <wp:docPr id="3" name="Picture 3" descr="Left to right, Minister of State Mr Shane McEntee TD., Mrs Annie Buchanan, Mrs Anne Hyde, Mr Ross Buchanan, Mr Michael Hyde, Mrs Helen Hennessy, Mr Bryan Hennessy, Mrs Catherine Murphy, Mr Patrick Murphy, Mrs Elizabeth Jackson, Mr John Jackson, Mr Jack Tenison, Mr Daryn Dunne, Mr Victor Dunne, Mr Patrick Lynch, Mrs Margaret Lynch, Mr Seamus Dunne of the Forest Service and RDS president Mr Fonsie Meal"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3933825"/>
                    </a:xfrm>
                    <a:prstGeom prst="rect">
                      <a:avLst/>
                    </a:prstGeom>
                    <a:noFill/>
                    <a:ln>
                      <a:noFill/>
                    </a:ln>
                  </pic:spPr>
                </pic:pic>
              </a:graphicData>
            </a:graphic>
          </wp:inline>
        </w:drawing>
      </w:r>
    </w:p>
    <w:p w:rsidR="00C77123" w:rsidRPr="000D2143" w:rsidRDefault="00C77123" w:rsidP="003A787A">
      <w:pPr>
        <w:rPr>
          <w:sz w:val="22"/>
          <w:szCs w:val="22"/>
        </w:rPr>
      </w:pPr>
    </w:p>
    <w:p w:rsidR="00BC78D9" w:rsidRDefault="00C77123" w:rsidP="00C77123">
      <w:pPr>
        <w:rPr>
          <w:i/>
          <w:sz w:val="18"/>
          <w:szCs w:val="18"/>
        </w:rPr>
      </w:pPr>
      <w:r w:rsidRPr="000D2143">
        <w:rPr>
          <w:i/>
          <w:sz w:val="18"/>
          <w:szCs w:val="18"/>
        </w:rPr>
        <w:t xml:space="preserve">Left to right, Minister of State Mr Shane </w:t>
      </w:r>
      <w:proofErr w:type="spellStart"/>
      <w:r w:rsidRPr="000D2143">
        <w:rPr>
          <w:i/>
          <w:sz w:val="18"/>
          <w:szCs w:val="18"/>
        </w:rPr>
        <w:t>McEntee</w:t>
      </w:r>
      <w:proofErr w:type="spellEnd"/>
      <w:r w:rsidRPr="000D2143">
        <w:rPr>
          <w:i/>
          <w:sz w:val="18"/>
          <w:szCs w:val="18"/>
        </w:rPr>
        <w:t xml:space="preserve"> TD., Mrs Annie Buchanan, Mrs </w:t>
      </w:r>
      <w:r w:rsidRPr="000D2143">
        <w:rPr>
          <w:i/>
          <w:color w:val="000000"/>
          <w:sz w:val="18"/>
          <w:szCs w:val="18"/>
        </w:rPr>
        <w:t xml:space="preserve">Anne </w:t>
      </w:r>
      <w:r w:rsidRPr="000D2143">
        <w:rPr>
          <w:i/>
          <w:sz w:val="18"/>
          <w:szCs w:val="18"/>
        </w:rPr>
        <w:t xml:space="preserve">Hyde, Mr Ross Buchanan, Mr Michael Hyde, Mrs Helen Hennessy, Mr Bryan Hennessy, Mrs Catherine Murphy, Mr Patrick Murphy, Mrs Elizabeth Jackson, Mr John Jackson, Mr Jack </w:t>
      </w:r>
      <w:proofErr w:type="spellStart"/>
      <w:r w:rsidRPr="000D2143">
        <w:rPr>
          <w:i/>
          <w:sz w:val="18"/>
          <w:szCs w:val="18"/>
        </w:rPr>
        <w:t>Tenison</w:t>
      </w:r>
      <w:proofErr w:type="spellEnd"/>
      <w:r w:rsidRPr="000D2143">
        <w:rPr>
          <w:i/>
          <w:sz w:val="18"/>
          <w:szCs w:val="18"/>
        </w:rPr>
        <w:t xml:space="preserve">, Mr </w:t>
      </w:r>
      <w:proofErr w:type="spellStart"/>
      <w:r w:rsidRPr="000D2143">
        <w:rPr>
          <w:i/>
          <w:sz w:val="18"/>
          <w:szCs w:val="18"/>
        </w:rPr>
        <w:t>Daryn</w:t>
      </w:r>
      <w:proofErr w:type="spellEnd"/>
      <w:r w:rsidRPr="000D2143">
        <w:rPr>
          <w:i/>
          <w:sz w:val="18"/>
          <w:szCs w:val="18"/>
        </w:rPr>
        <w:t xml:space="preserve"> Dunne, Mr Victor Dunne, Mr Patrick Lynch, Mrs Margaret Lynch, Mr Seamus Dunne of the Forest Service and RDS president Mr </w:t>
      </w:r>
      <w:proofErr w:type="spellStart"/>
      <w:r w:rsidRPr="000D2143">
        <w:rPr>
          <w:i/>
          <w:sz w:val="18"/>
          <w:szCs w:val="18"/>
        </w:rPr>
        <w:t>Fonsie</w:t>
      </w:r>
      <w:proofErr w:type="spellEnd"/>
      <w:r w:rsidRPr="000D2143">
        <w:rPr>
          <w:i/>
          <w:sz w:val="18"/>
          <w:szCs w:val="18"/>
        </w:rPr>
        <w:t xml:space="preserve"> Mealy.</w:t>
      </w:r>
    </w:p>
    <w:p w:rsidR="00EC1998" w:rsidRPr="00EC1998" w:rsidRDefault="00EC1998" w:rsidP="00EC1998">
      <w:pPr>
        <w:rPr>
          <w:i/>
          <w:sz w:val="18"/>
          <w:szCs w:val="18"/>
          <w:lang w:val="en-US"/>
        </w:rPr>
      </w:pPr>
    </w:p>
    <w:p w:rsidR="003A787A" w:rsidRPr="000D2143" w:rsidRDefault="003A787A" w:rsidP="003A787A">
      <w:pPr>
        <w:rPr>
          <w:rStyle w:val="Strong"/>
          <w:i/>
          <w:color w:val="000000"/>
          <w:sz w:val="22"/>
          <w:szCs w:val="22"/>
        </w:rPr>
      </w:pPr>
      <w:r w:rsidRPr="000D2143">
        <w:rPr>
          <w:rStyle w:val="Strong"/>
          <w:i/>
          <w:color w:val="000000"/>
          <w:sz w:val="22"/>
          <w:szCs w:val="22"/>
        </w:rPr>
        <w:t>For further information please contact:</w:t>
      </w:r>
    </w:p>
    <w:p w:rsidR="003A787A" w:rsidRPr="000D2143" w:rsidRDefault="003A787A" w:rsidP="003A787A">
      <w:pPr>
        <w:rPr>
          <w:rStyle w:val="Strong"/>
          <w:i/>
          <w:color w:val="000000"/>
          <w:sz w:val="22"/>
          <w:szCs w:val="22"/>
        </w:rPr>
      </w:pPr>
    </w:p>
    <w:p w:rsidR="003A787A" w:rsidRPr="000D2143" w:rsidRDefault="003A787A" w:rsidP="003A787A">
      <w:pPr>
        <w:rPr>
          <w:sz w:val="22"/>
          <w:szCs w:val="22"/>
        </w:rPr>
      </w:pPr>
      <w:r w:rsidRPr="000D2143">
        <w:rPr>
          <w:sz w:val="22"/>
          <w:szCs w:val="22"/>
        </w:rPr>
        <w:t>J.P. Montgomery</w:t>
      </w:r>
      <w:r w:rsidR="0037654F">
        <w:rPr>
          <w:sz w:val="22"/>
          <w:szCs w:val="22"/>
        </w:rPr>
        <w:t>……………………...</w:t>
      </w:r>
      <w:r w:rsidRPr="000D2143">
        <w:rPr>
          <w:sz w:val="22"/>
          <w:szCs w:val="22"/>
        </w:rPr>
        <w:t xml:space="preserve">Paul </w:t>
      </w:r>
      <w:proofErr w:type="spellStart"/>
      <w:r w:rsidRPr="000D2143">
        <w:rPr>
          <w:sz w:val="22"/>
          <w:szCs w:val="22"/>
        </w:rPr>
        <w:t>Farrelly</w:t>
      </w:r>
      <w:proofErr w:type="spellEnd"/>
    </w:p>
    <w:p w:rsidR="003A787A" w:rsidRPr="000D2143" w:rsidRDefault="003A787A" w:rsidP="003A787A">
      <w:pPr>
        <w:rPr>
          <w:sz w:val="22"/>
          <w:szCs w:val="22"/>
        </w:rPr>
      </w:pPr>
      <w:r w:rsidRPr="000D2143">
        <w:rPr>
          <w:sz w:val="22"/>
          <w:szCs w:val="22"/>
        </w:rPr>
        <w:t>The RDS Marketing Department</w:t>
      </w:r>
      <w:r w:rsidR="0037654F">
        <w:rPr>
          <w:sz w:val="22"/>
          <w:szCs w:val="22"/>
        </w:rPr>
        <w:t>……..</w:t>
      </w:r>
      <w:r w:rsidRPr="000D2143">
        <w:rPr>
          <w:sz w:val="22"/>
          <w:szCs w:val="22"/>
        </w:rPr>
        <w:t>RDS Development Executive</w:t>
      </w:r>
    </w:p>
    <w:p w:rsidR="003A787A" w:rsidRPr="000D2143" w:rsidRDefault="003A787A" w:rsidP="003A787A">
      <w:pPr>
        <w:rPr>
          <w:sz w:val="22"/>
          <w:szCs w:val="22"/>
        </w:rPr>
      </w:pPr>
      <w:r w:rsidRPr="000D2143">
        <w:rPr>
          <w:sz w:val="22"/>
          <w:szCs w:val="22"/>
        </w:rPr>
        <w:t>01 2407 222</w:t>
      </w:r>
      <w:r w:rsidR="0037654F">
        <w:rPr>
          <w:sz w:val="22"/>
          <w:szCs w:val="22"/>
        </w:rPr>
        <w:t>…………………………...</w:t>
      </w:r>
      <w:r w:rsidRPr="000D2143">
        <w:rPr>
          <w:sz w:val="22"/>
          <w:szCs w:val="22"/>
        </w:rPr>
        <w:t>01 2407 215</w:t>
      </w:r>
    </w:p>
    <w:p w:rsidR="003A787A" w:rsidRPr="000D2143" w:rsidRDefault="00472B9F" w:rsidP="003A787A">
      <w:pPr>
        <w:rPr>
          <w:rFonts w:ascii="Book Antiqua" w:hAnsi="Book Antiqua"/>
          <w:sz w:val="22"/>
          <w:szCs w:val="22"/>
        </w:rPr>
      </w:pPr>
      <w:hyperlink r:id="rId24" w:history="1">
        <w:r w:rsidR="003A787A" w:rsidRPr="000D2143">
          <w:rPr>
            <w:rStyle w:val="Hyperlink"/>
            <w:rFonts w:ascii="Book Antiqua" w:hAnsi="Book Antiqua"/>
            <w:sz w:val="22"/>
            <w:szCs w:val="22"/>
          </w:rPr>
          <w:t>jp@rds.ie</w:t>
        </w:r>
      </w:hyperlink>
      <w:r w:rsidR="0037654F">
        <w:rPr>
          <w:rStyle w:val="Hyperlink"/>
          <w:rFonts w:ascii="Book Antiqua" w:hAnsi="Book Antiqua"/>
          <w:sz w:val="22"/>
          <w:szCs w:val="22"/>
        </w:rPr>
        <w:t xml:space="preserve"> </w:t>
      </w:r>
      <w:r w:rsidR="0037654F">
        <w:rPr>
          <w:rStyle w:val="Hyperlink"/>
          <w:rFonts w:ascii="Book Antiqua" w:hAnsi="Book Antiqua"/>
          <w:sz w:val="22"/>
          <w:szCs w:val="22"/>
          <w:u w:val="none"/>
        </w:rPr>
        <w:t xml:space="preserve"> </w:t>
      </w:r>
      <w:r w:rsidR="0037654F" w:rsidRPr="0037654F">
        <w:rPr>
          <w:rStyle w:val="Hyperlink"/>
          <w:rFonts w:ascii="Book Antiqua" w:hAnsi="Book Antiqua"/>
          <w:color w:val="auto"/>
          <w:sz w:val="22"/>
          <w:szCs w:val="22"/>
          <w:u w:val="none"/>
        </w:rPr>
        <w:t>……………………………</w:t>
      </w:r>
      <w:hyperlink r:id="rId25" w:history="1">
        <w:r w:rsidR="003A787A" w:rsidRPr="000D2143">
          <w:rPr>
            <w:rStyle w:val="Hyperlink"/>
            <w:rFonts w:ascii="Book Antiqua" w:hAnsi="Book Antiqua"/>
            <w:sz w:val="22"/>
            <w:szCs w:val="22"/>
          </w:rPr>
          <w:t>paul.farrelly@rds.ie</w:t>
        </w:r>
      </w:hyperlink>
    </w:p>
    <w:p w:rsidR="00A04A5B" w:rsidRDefault="00472B9F" w:rsidP="0037654F">
      <w:pPr>
        <w:rPr>
          <w:rFonts w:ascii="Arial" w:hAnsi="Arial" w:cs="Arial"/>
        </w:rPr>
      </w:pPr>
      <w:hyperlink r:id="rId26" w:history="1">
        <w:r w:rsidR="003A787A" w:rsidRPr="000D2143">
          <w:rPr>
            <w:rStyle w:val="Hyperlink"/>
            <w:rFonts w:ascii="Book Antiqua" w:hAnsi="Book Antiqua"/>
            <w:sz w:val="22"/>
            <w:szCs w:val="22"/>
          </w:rPr>
          <w:t>www.rds.ie/agriculture</w:t>
        </w:r>
      </w:hyperlink>
      <w:bookmarkStart w:id="17" w:name="_Toc291170133"/>
    </w:p>
    <w:p w:rsidR="009B1DA3" w:rsidRPr="000D2143" w:rsidRDefault="009B1DA3" w:rsidP="00C83E95">
      <w:pPr>
        <w:pStyle w:val="heading20"/>
        <w:rPr>
          <w:rFonts w:ascii="Times New Roman" w:hAnsi="Times New Roman"/>
        </w:rPr>
      </w:pPr>
      <w:r w:rsidRPr="000D2143">
        <w:lastRenderedPageBreak/>
        <w:t>Tree Day- 6 October 2011</w:t>
      </w:r>
    </w:p>
    <w:p w:rsidR="00BC78D9" w:rsidRDefault="009B1DA3" w:rsidP="00BC78D9">
      <w:pPr>
        <w:pStyle w:val="NormalWeb"/>
        <w:spacing w:after="0" w:afterAutospacing="0" w:line="360" w:lineRule="auto"/>
        <w:jc w:val="both"/>
        <w:rPr>
          <w:rFonts w:ascii="Times New Roman" w:hAnsi="Times New Roman"/>
          <w:sz w:val="22"/>
          <w:szCs w:val="22"/>
          <w:lang w:val="en-IE"/>
        </w:rPr>
      </w:pPr>
      <w:r w:rsidRPr="003236C0">
        <w:rPr>
          <w:rFonts w:ascii="Times New Roman" w:hAnsi="Times New Roman"/>
          <w:sz w:val="22"/>
          <w:szCs w:val="22"/>
          <w:lang w:val="en-IE"/>
        </w:rPr>
        <w:t xml:space="preserve">Shane </w:t>
      </w:r>
      <w:proofErr w:type="spellStart"/>
      <w:r w:rsidRPr="003236C0">
        <w:rPr>
          <w:rFonts w:ascii="Times New Roman" w:hAnsi="Times New Roman"/>
          <w:sz w:val="22"/>
          <w:szCs w:val="22"/>
          <w:lang w:val="en-IE"/>
        </w:rPr>
        <w:t>McEntee</w:t>
      </w:r>
      <w:proofErr w:type="spellEnd"/>
      <w:r w:rsidRPr="003236C0">
        <w:rPr>
          <w:rFonts w:ascii="Times New Roman" w:hAnsi="Times New Roman"/>
          <w:sz w:val="22"/>
          <w:szCs w:val="22"/>
          <w:lang w:val="en-IE"/>
        </w:rPr>
        <w:t>, TD, Minister of State at the Department of Agriculture, Food and the Marine with responsibility for forestry</w:t>
      </w:r>
      <w:proofErr w:type="gramStart"/>
      <w:r w:rsidRPr="003236C0">
        <w:rPr>
          <w:rFonts w:ascii="Times New Roman" w:hAnsi="Times New Roman"/>
          <w:sz w:val="22"/>
          <w:szCs w:val="22"/>
          <w:lang w:val="en-IE"/>
        </w:rPr>
        <w:t>,  marked</w:t>
      </w:r>
      <w:proofErr w:type="gramEnd"/>
      <w:r w:rsidRPr="003236C0">
        <w:rPr>
          <w:rFonts w:ascii="Times New Roman" w:hAnsi="Times New Roman"/>
          <w:sz w:val="22"/>
          <w:szCs w:val="22"/>
          <w:lang w:val="en-IE"/>
        </w:rPr>
        <w:t xml:space="preserve"> 'Tree Day 2011' with a tree planting ceremony at </w:t>
      </w:r>
      <w:proofErr w:type="spellStart"/>
      <w:r w:rsidRPr="003236C0">
        <w:rPr>
          <w:rFonts w:ascii="Times New Roman" w:hAnsi="Times New Roman"/>
          <w:sz w:val="22"/>
          <w:szCs w:val="22"/>
          <w:lang w:val="en-IE"/>
        </w:rPr>
        <w:t>Castletown</w:t>
      </w:r>
      <w:proofErr w:type="spellEnd"/>
      <w:r w:rsidRPr="003236C0">
        <w:rPr>
          <w:rFonts w:ascii="Times New Roman" w:hAnsi="Times New Roman"/>
          <w:sz w:val="22"/>
          <w:szCs w:val="22"/>
          <w:lang w:val="en-IE"/>
        </w:rPr>
        <w:t xml:space="preserve"> National School, Co. Meath.</w:t>
      </w:r>
    </w:p>
    <w:p w:rsidR="009B1DA3" w:rsidRPr="003236C0" w:rsidRDefault="00BC78D9" w:rsidP="00BC78D9">
      <w:pPr>
        <w:pStyle w:val="NormalWeb"/>
        <w:spacing w:after="0" w:afterAutospacing="0" w:line="360" w:lineRule="auto"/>
        <w:jc w:val="both"/>
        <w:rPr>
          <w:rFonts w:ascii="Times New Roman" w:hAnsi="Times New Roman"/>
          <w:sz w:val="22"/>
          <w:szCs w:val="22"/>
          <w:lang w:val="en-IE"/>
        </w:rPr>
      </w:pPr>
      <w:r w:rsidRPr="003236C0">
        <w:rPr>
          <w:rFonts w:ascii="Times New Roman" w:hAnsi="Times New Roman"/>
          <w:sz w:val="22"/>
          <w:szCs w:val="22"/>
          <w:lang w:val="en-IE"/>
        </w:rPr>
        <w:t xml:space="preserve"> </w:t>
      </w:r>
      <w:r w:rsidR="009B1DA3" w:rsidRPr="003236C0">
        <w:rPr>
          <w:rFonts w:ascii="Times New Roman" w:hAnsi="Times New Roman"/>
          <w:sz w:val="22"/>
          <w:szCs w:val="22"/>
          <w:lang w:val="en-IE"/>
        </w:rPr>
        <w:t xml:space="preserve">Noting that the theme of Tree Day 2011 is 'Celebrating our Friend the Tree' to mark this UN International Year of Forests, the Minister of State commented, </w:t>
      </w:r>
      <w:r w:rsidR="009B1DA3" w:rsidRPr="003236C0">
        <w:rPr>
          <w:rStyle w:val="Emphasis"/>
          <w:rFonts w:ascii="Times New Roman" w:hAnsi="Times New Roman"/>
          <w:sz w:val="22"/>
          <w:szCs w:val="22"/>
          <w:lang w:val="en-IE"/>
        </w:rPr>
        <w:t xml:space="preserve">"Trees are an integral part of our landscape and forest products are a feature of our everyday surroundings so it is helpful for children to have this opportunity on National Tree Day to learn about trees and forests in a practical way." </w:t>
      </w:r>
      <w:r w:rsidR="009B1DA3" w:rsidRPr="003236C0">
        <w:rPr>
          <w:rFonts w:ascii="Times New Roman" w:hAnsi="Times New Roman"/>
          <w:sz w:val="22"/>
          <w:szCs w:val="22"/>
          <w:lang w:val="en-IE"/>
        </w:rPr>
        <w:t xml:space="preserve">The Minister went on to say </w:t>
      </w:r>
      <w:r w:rsidR="009B1DA3" w:rsidRPr="003236C0">
        <w:rPr>
          <w:rStyle w:val="Emphasis"/>
          <w:rFonts w:ascii="Times New Roman" w:hAnsi="Times New Roman"/>
          <w:sz w:val="22"/>
          <w:szCs w:val="22"/>
          <w:lang w:val="en-IE"/>
        </w:rPr>
        <w:t>"When you plant a tree you don't do it for today. You do it for tomorrow - for your children and their children in turn".</w:t>
      </w:r>
    </w:p>
    <w:p w:rsidR="009B1DA3" w:rsidRPr="003236C0" w:rsidRDefault="009B1DA3" w:rsidP="00BC78D9">
      <w:pPr>
        <w:pStyle w:val="NormalWeb"/>
        <w:spacing w:afterAutospacing="0" w:line="360" w:lineRule="auto"/>
        <w:ind w:firstLine="142"/>
        <w:jc w:val="both"/>
        <w:rPr>
          <w:rFonts w:ascii="Times New Roman" w:hAnsi="Times New Roman"/>
          <w:sz w:val="22"/>
          <w:szCs w:val="22"/>
          <w:lang w:val="en-IE"/>
        </w:rPr>
      </w:pPr>
      <w:r w:rsidRPr="003236C0">
        <w:rPr>
          <w:rFonts w:ascii="Times New Roman" w:hAnsi="Times New Roman"/>
          <w:sz w:val="22"/>
          <w:szCs w:val="22"/>
          <w:lang w:val="en-IE"/>
        </w:rPr>
        <w:t xml:space="preserve">Organised by the Tree Council of Ireland with the support of the Department of Education and Skills, Tree Day is an annual event, the purpose of which is to increase children's awareness of the importance and benefits of trees. Minister of State </w:t>
      </w:r>
      <w:proofErr w:type="spellStart"/>
      <w:r w:rsidRPr="003236C0">
        <w:rPr>
          <w:rFonts w:ascii="Times New Roman" w:hAnsi="Times New Roman"/>
          <w:sz w:val="22"/>
          <w:szCs w:val="22"/>
          <w:lang w:val="en-IE"/>
        </w:rPr>
        <w:t>McEntee</w:t>
      </w:r>
      <w:proofErr w:type="spellEnd"/>
      <w:r w:rsidRPr="003236C0">
        <w:rPr>
          <w:rFonts w:ascii="Times New Roman" w:hAnsi="Times New Roman"/>
          <w:sz w:val="22"/>
          <w:szCs w:val="22"/>
          <w:lang w:val="en-IE"/>
        </w:rPr>
        <w:t xml:space="preserve"> added, </w:t>
      </w:r>
      <w:r w:rsidRPr="003236C0">
        <w:rPr>
          <w:rStyle w:val="Emphasis"/>
          <w:rFonts w:ascii="Times New Roman" w:hAnsi="Times New Roman"/>
          <w:sz w:val="22"/>
          <w:szCs w:val="22"/>
          <w:lang w:val="en-IE"/>
        </w:rPr>
        <w:t>"I understand that this year's Tree Day campaign has been overhauled and redeveloped by the Tree Council, with the help of their sponsor Tetra Pak. I also note that the campaign is also supported by a number of Tree Council membership organizations which host walks at a number of locations throughout the country".</w:t>
      </w:r>
    </w:p>
    <w:p w:rsidR="009B1DA3" w:rsidRPr="000D2143" w:rsidRDefault="009B1DA3" w:rsidP="00BC78D9">
      <w:pPr>
        <w:pStyle w:val="NormalWeb"/>
        <w:spacing w:afterAutospacing="0" w:line="360" w:lineRule="auto"/>
        <w:ind w:firstLine="142"/>
        <w:jc w:val="both"/>
        <w:rPr>
          <w:rFonts w:ascii="Times New Roman" w:hAnsi="Times New Roman"/>
          <w:sz w:val="20"/>
          <w:lang w:val="en-IE"/>
        </w:rPr>
      </w:pPr>
      <w:r w:rsidRPr="003236C0">
        <w:rPr>
          <w:rFonts w:ascii="Times New Roman" w:hAnsi="Times New Roman"/>
          <w:sz w:val="22"/>
          <w:szCs w:val="22"/>
          <w:lang w:val="en-IE"/>
        </w:rPr>
        <w:t>The Minister of State concluded by thanking the staff and pupils at the School for hosting the tree planting</w:t>
      </w:r>
      <w:r w:rsidRPr="000D2143">
        <w:rPr>
          <w:rFonts w:ascii="Times New Roman" w:hAnsi="Times New Roman"/>
          <w:sz w:val="20"/>
          <w:lang w:val="en-IE"/>
        </w:rPr>
        <w:t xml:space="preserve"> ceremony.</w:t>
      </w:r>
    </w:p>
    <w:p w:rsidR="009B1DA3" w:rsidRPr="000D2143" w:rsidRDefault="0097294F" w:rsidP="00BC78D9">
      <w:pPr>
        <w:ind w:firstLine="142"/>
        <w:jc w:val="center"/>
      </w:pPr>
      <w:r w:rsidRPr="000D2143">
        <w:rPr>
          <w:noProof/>
          <w:lang w:eastAsia="en-IE"/>
        </w:rPr>
        <w:drawing>
          <wp:inline distT="0" distB="0" distL="0" distR="0" wp14:anchorId="31F07E15" wp14:editId="7221B2CF">
            <wp:extent cx="2162175" cy="1619250"/>
            <wp:effectExtent l="0" t="0" r="9525" b="0"/>
            <wp:docPr id="4" name="Picture 4" descr="added 06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ed 06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Pr="000D2143">
        <w:rPr>
          <w:noProof/>
          <w:lang w:eastAsia="en-IE"/>
        </w:rPr>
        <w:drawing>
          <wp:inline distT="0" distB="0" distL="0" distR="0" wp14:anchorId="11D59E79" wp14:editId="4B2D3164">
            <wp:extent cx="2162175" cy="1619250"/>
            <wp:effectExtent l="0" t="0" r="9525" b="0"/>
            <wp:docPr id="5" name="Picture 5" descr="added 06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ed 0610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37654F" w:rsidRDefault="009B1DA3" w:rsidP="009B1DA3">
      <w:pPr>
        <w:jc w:val="left"/>
        <w:rPr>
          <w:sz w:val="18"/>
          <w:szCs w:val="18"/>
        </w:rPr>
      </w:pPr>
      <w:r w:rsidRPr="000D2143">
        <w:rPr>
          <w:sz w:val="18"/>
          <w:szCs w:val="18"/>
        </w:rPr>
        <w:t>Date Released: 06 October 2011</w:t>
      </w:r>
    </w:p>
    <w:p w:rsidR="0037654F" w:rsidRDefault="0037654F">
      <w:pPr>
        <w:widowControl/>
        <w:spacing w:after="0" w:line="240" w:lineRule="auto"/>
        <w:jc w:val="left"/>
        <w:rPr>
          <w:sz w:val="18"/>
          <w:szCs w:val="18"/>
        </w:rPr>
      </w:pPr>
      <w:r>
        <w:rPr>
          <w:sz w:val="18"/>
          <w:szCs w:val="18"/>
        </w:rPr>
        <w:br w:type="page"/>
      </w:r>
    </w:p>
    <w:p w:rsidR="00A04A5B" w:rsidRDefault="00A04A5B" w:rsidP="009B1DA3">
      <w:pPr>
        <w:jc w:val="left"/>
        <w:rPr>
          <w:sz w:val="22"/>
          <w:szCs w:val="22"/>
        </w:rPr>
      </w:pPr>
    </w:p>
    <w:p w:rsidR="009B1DA3" w:rsidRPr="000D2143" w:rsidRDefault="009B1DA3" w:rsidP="00C83E95">
      <w:pPr>
        <w:pStyle w:val="heading20"/>
        <w:rPr>
          <w:rFonts w:ascii="Times New Roman" w:hAnsi="Times New Roman"/>
        </w:rPr>
      </w:pPr>
      <w:r w:rsidRPr="000D2143">
        <w:t>National Trails Day – 2 October 2011</w:t>
      </w:r>
    </w:p>
    <w:p w:rsidR="009B1DA3" w:rsidRPr="000D2143" w:rsidRDefault="009B1DA3" w:rsidP="00BC78D9">
      <w:pPr>
        <w:pStyle w:val="NormalWeb"/>
        <w:spacing w:line="360" w:lineRule="auto"/>
        <w:jc w:val="both"/>
        <w:rPr>
          <w:rFonts w:ascii="Times New Roman" w:hAnsi="Times New Roman"/>
          <w:sz w:val="20"/>
          <w:lang w:val="en-IE"/>
        </w:rPr>
      </w:pPr>
      <w:r w:rsidRPr="000D2143">
        <w:rPr>
          <w:rFonts w:ascii="Times New Roman" w:hAnsi="Times New Roman"/>
          <w:sz w:val="20"/>
          <w:lang w:val="en-IE"/>
        </w:rPr>
        <w:t xml:space="preserve">Shane </w:t>
      </w:r>
      <w:proofErr w:type="spellStart"/>
      <w:r w:rsidRPr="000D2143">
        <w:rPr>
          <w:rFonts w:ascii="Times New Roman" w:hAnsi="Times New Roman"/>
          <w:sz w:val="20"/>
          <w:lang w:val="en-IE"/>
        </w:rPr>
        <w:t>McEntee</w:t>
      </w:r>
      <w:proofErr w:type="spellEnd"/>
      <w:r w:rsidRPr="000D2143">
        <w:rPr>
          <w:rFonts w:ascii="Times New Roman" w:hAnsi="Times New Roman"/>
          <w:sz w:val="20"/>
          <w:lang w:val="en-IE"/>
        </w:rPr>
        <w:t xml:space="preserve"> TD, Minister of State at the Department of Agriculture, Food and the Marine with responsibility for forestry, highlighted National Trails Day which took place on Sunday, 2nd October 2011, and encouraged people to avail of the opportunity to explore trails and enjoy the activities organised throughout the country.</w:t>
      </w:r>
    </w:p>
    <w:p w:rsidR="009B1DA3" w:rsidRPr="000D2143" w:rsidRDefault="009B1DA3" w:rsidP="00BC78D9">
      <w:pPr>
        <w:pStyle w:val="NormalWeb"/>
        <w:spacing w:line="360" w:lineRule="auto"/>
        <w:ind w:firstLine="142"/>
        <w:jc w:val="both"/>
        <w:rPr>
          <w:rFonts w:ascii="Times New Roman" w:hAnsi="Times New Roman"/>
          <w:sz w:val="20"/>
          <w:lang w:val="en-IE"/>
        </w:rPr>
      </w:pPr>
      <w:r w:rsidRPr="000D2143">
        <w:rPr>
          <w:rFonts w:ascii="Times New Roman" w:hAnsi="Times New Roman"/>
          <w:sz w:val="20"/>
          <w:lang w:val="en-IE"/>
        </w:rPr>
        <w:t xml:space="preserve">Jointly highlighting the event with </w:t>
      </w:r>
      <w:proofErr w:type="spellStart"/>
      <w:r w:rsidRPr="000D2143">
        <w:rPr>
          <w:rFonts w:ascii="Times New Roman" w:hAnsi="Times New Roman"/>
          <w:sz w:val="20"/>
          <w:lang w:val="en-IE"/>
        </w:rPr>
        <w:t>Ms.</w:t>
      </w:r>
      <w:proofErr w:type="spellEnd"/>
      <w:r w:rsidRPr="000D2143">
        <w:rPr>
          <w:rFonts w:ascii="Times New Roman" w:hAnsi="Times New Roman"/>
          <w:sz w:val="20"/>
          <w:lang w:val="en-IE"/>
        </w:rPr>
        <w:t xml:space="preserve"> Michelle O'Neill, MLA, </w:t>
      </w:r>
      <w:proofErr w:type="gramStart"/>
      <w:r w:rsidRPr="000D2143">
        <w:rPr>
          <w:rFonts w:ascii="Times New Roman" w:hAnsi="Times New Roman"/>
          <w:sz w:val="20"/>
          <w:lang w:val="en-IE"/>
        </w:rPr>
        <w:t>Minister</w:t>
      </w:r>
      <w:proofErr w:type="gramEnd"/>
      <w:r w:rsidRPr="000D2143">
        <w:rPr>
          <w:rFonts w:ascii="Times New Roman" w:hAnsi="Times New Roman"/>
          <w:sz w:val="20"/>
          <w:lang w:val="en-IE"/>
        </w:rPr>
        <w:t xml:space="preserve"> for Agriculture and Rural Development in Northern Ireland, the Minister of State commented that it was an ideal opportunity for people to become aware of, and sample, the benefits of exercise in the natural environment with a variety of trails on offer including walking, cycling, equestrian and water trails.</w:t>
      </w:r>
    </w:p>
    <w:p w:rsidR="009B1DA3" w:rsidRPr="000D2143" w:rsidRDefault="009B1DA3" w:rsidP="00BC78D9">
      <w:pPr>
        <w:pStyle w:val="NormalWeb"/>
        <w:spacing w:line="360" w:lineRule="auto"/>
        <w:ind w:firstLine="142"/>
        <w:jc w:val="both"/>
        <w:rPr>
          <w:rFonts w:ascii="Times New Roman" w:hAnsi="Times New Roman"/>
          <w:sz w:val="20"/>
          <w:lang w:val="en-IE"/>
        </w:rPr>
      </w:pPr>
      <w:r w:rsidRPr="000D2143">
        <w:rPr>
          <w:rFonts w:ascii="Times New Roman" w:hAnsi="Times New Roman"/>
          <w:sz w:val="20"/>
          <w:lang w:val="en-IE"/>
        </w:rPr>
        <w:t xml:space="preserve">Minister of State </w:t>
      </w:r>
      <w:proofErr w:type="spellStart"/>
      <w:r w:rsidRPr="000D2143">
        <w:rPr>
          <w:rFonts w:ascii="Times New Roman" w:hAnsi="Times New Roman"/>
          <w:sz w:val="20"/>
          <w:lang w:val="en-IE"/>
        </w:rPr>
        <w:t>McEntee</w:t>
      </w:r>
      <w:proofErr w:type="spellEnd"/>
      <w:r w:rsidRPr="000D2143">
        <w:rPr>
          <w:rFonts w:ascii="Times New Roman" w:hAnsi="Times New Roman"/>
          <w:sz w:val="20"/>
          <w:lang w:val="en-IE"/>
        </w:rPr>
        <w:t xml:space="preserve"> added, </w:t>
      </w:r>
      <w:r w:rsidRPr="000D2143">
        <w:rPr>
          <w:rStyle w:val="Emphasis"/>
          <w:rFonts w:ascii="Times New Roman" w:hAnsi="Times New Roman"/>
          <w:sz w:val="20"/>
          <w:lang w:val="en-IE"/>
        </w:rPr>
        <w:t>"We are all well aware of the benefits of exercise, especially outdoors in the fresh air, for our physical and mental health.  Events have been organised all over the country for National Trails Day and this is a chance to see, and to experience, what is available in your own locality or county.  There is a wide range of recreational opportunities on offer so this is an ideal opportunity for people to go out and enjoy the Irish countryside."</w:t>
      </w:r>
    </w:p>
    <w:p w:rsidR="009B1DA3" w:rsidRPr="000D2143" w:rsidRDefault="009B1DA3" w:rsidP="00BC78D9">
      <w:pPr>
        <w:pStyle w:val="NormalWeb"/>
        <w:spacing w:line="360" w:lineRule="auto"/>
        <w:ind w:firstLine="142"/>
        <w:jc w:val="both"/>
        <w:rPr>
          <w:rFonts w:ascii="Times New Roman" w:hAnsi="Times New Roman"/>
          <w:sz w:val="20"/>
          <w:lang w:val="en-IE"/>
        </w:rPr>
      </w:pPr>
      <w:r w:rsidRPr="000D2143">
        <w:rPr>
          <w:rFonts w:ascii="Times New Roman" w:hAnsi="Times New Roman"/>
          <w:sz w:val="20"/>
          <w:lang w:val="en-IE"/>
        </w:rPr>
        <w:t xml:space="preserve">National Trails Day is an all-Ireland event organised by </w:t>
      </w:r>
      <w:proofErr w:type="spellStart"/>
      <w:r w:rsidRPr="000D2143">
        <w:rPr>
          <w:rFonts w:ascii="Times New Roman" w:hAnsi="Times New Roman"/>
          <w:sz w:val="20"/>
          <w:lang w:val="en-IE"/>
        </w:rPr>
        <w:t>Coillte</w:t>
      </w:r>
      <w:proofErr w:type="spellEnd"/>
      <w:r w:rsidRPr="000D2143">
        <w:rPr>
          <w:rFonts w:ascii="Times New Roman" w:hAnsi="Times New Roman"/>
          <w:sz w:val="20"/>
          <w:lang w:val="en-IE"/>
        </w:rPr>
        <w:t xml:space="preserve">, the Department of Environment, Community and Local Government, the National Trails Office of the Irish Sports Council and </w:t>
      </w:r>
      <w:proofErr w:type="spellStart"/>
      <w:r w:rsidRPr="000D2143">
        <w:rPr>
          <w:rFonts w:ascii="Times New Roman" w:hAnsi="Times New Roman"/>
          <w:sz w:val="20"/>
          <w:lang w:val="en-IE"/>
        </w:rPr>
        <w:t>Fáilte</w:t>
      </w:r>
      <w:proofErr w:type="spellEnd"/>
      <w:r w:rsidRPr="000D2143">
        <w:rPr>
          <w:rFonts w:ascii="Times New Roman" w:hAnsi="Times New Roman"/>
          <w:sz w:val="20"/>
          <w:lang w:val="en-IE"/>
        </w:rPr>
        <w:t xml:space="preserve"> Ireland along with the Countryside Access &amp; Activities Network in Northern Ireland.  The support partners include the Forest Service of the Department of Agriculture and Rural Development in Northern Ireland.</w:t>
      </w:r>
    </w:p>
    <w:p w:rsidR="009B1DA3" w:rsidRPr="000D2143" w:rsidRDefault="009B1DA3" w:rsidP="00BC78D9">
      <w:pPr>
        <w:pStyle w:val="NormalWeb"/>
        <w:spacing w:line="360" w:lineRule="auto"/>
        <w:ind w:firstLine="142"/>
        <w:jc w:val="both"/>
        <w:rPr>
          <w:rFonts w:ascii="Times New Roman" w:hAnsi="Times New Roman"/>
          <w:sz w:val="20"/>
          <w:lang w:val="en-IE"/>
        </w:rPr>
      </w:pPr>
      <w:r w:rsidRPr="000D2143">
        <w:rPr>
          <w:rFonts w:ascii="Times New Roman" w:hAnsi="Times New Roman"/>
          <w:sz w:val="20"/>
          <w:lang w:val="en-IE"/>
        </w:rPr>
        <w:t xml:space="preserve">Now in its fourth year, there is a wide variety of events planned all over the country, North and South, with a full listing of events on </w:t>
      </w:r>
      <w:hyperlink r:id="rId29" w:history="1">
        <w:r w:rsidRPr="000D2143">
          <w:rPr>
            <w:rStyle w:val="Hyperlink"/>
            <w:rFonts w:ascii="Times New Roman" w:hAnsi="Times New Roman"/>
            <w:sz w:val="20"/>
            <w:lang w:val="en-IE"/>
          </w:rPr>
          <w:t>www.nationaltrailsday.ie.</w:t>
        </w:r>
      </w:hyperlink>
    </w:p>
    <w:p w:rsidR="009B1DA3" w:rsidRPr="000D2143" w:rsidRDefault="0097294F" w:rsidP="009B1DA3">
      <w:pPr>
        <w:pStyle w:val="NormalWeb"/>
        <w:jc w:val="center"/>
        <w:rPr>
          <w:lang w:val="en-IE"/>
        </w:rPr>
      </w:pPr>
      <w:r w:rsidRPr="000D2143">
        <w:rPr>
          <w:noProof/>
          <w:lang w:val="en-IE" w:eastAsia="en-IE"/>
        </w:rPr>
        <w:drawing>
          <wp:inline distT="0" distB="0" distL="0" distR="0" wp14:anchorId="1FCCB454" wp14:editId="0B2EBCAE">
            <wp:extent cx="3810000" cy="2857500"/>
            <wp:effectExtent l="0" t="0" r="0" b="0"/>
            <wp:docPr id="6" name="Picture 6" descr="Photo PR 191/11 - 30.0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PR 191/11 - 30.09.20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37654F" w:rsidRDefault="009B1DA3" w:rsidP="009B1DA3">
      <w:pPr>
        <w:jc w:val="left"/>
        <w:rPr>
          <w:sz w:val="16"/>
          <w:szCs w:val="16"/>
        </w:rPr>
      </w:pPr>
      <w:r w:rsidRPr="000D2143">
        <w:rPr>
          <w:sz w:val="16"/>
          <w:szCs w:val="16"/>
        </w:rPr>
        <w:t>Date Released: 30 September 2011</w:t>
      </w:r>
    </w:p>
    <w:p w:rsidR="0037654F" w:rsidRDefault="0037654F">
      <w:pPr>
        <w:widowControl/>
        <w:spacing w:after="0" w:line="240" w:lineRule="auto"/>
        <w:jc w:val="left"/>
        <w:rPr>
          <w:sz w:val="16"/>
          <w:szCs w:val="16"/>
        </w:rPr>
      </w:pPr>
      <w:r>
        <w:rPr>
          <w:sz w:val="16"/>
          <w:szCs w:val="16"/>
        </w:rPr>
        <w:br w:type="page"/>
      </w:r>
    </w:p>
    <w:p w:rsidR="00A04A5B" w:rsidRDefault="00A04A5B" w:rsidP="009B1DA3">
      <w:pPr>
        <w:jc w:val="left"/>
        <w:rPr>
          <w:sz w:val="16"/>
          <w:szCs w:val="16"/>
        </w:rPr>
      </w:pPr>
    </w:p>
    <w:p w:rsidR="00201880" w:rsidRPr="000D2143" w:rsidRDefault="00201880" w:rsidP="00C83E95">
      <w:pPr>
        <w:pStyle w:val="heading20"/>
      </w:pPr>
      <w:r w:rsidRPr="000D2143">
        <w:t>National Ploughing Championships- 22 September 2011</w:t>
      </w:r>
    </w:p>
    <w:p w:rsidR="00B60103" w:rsidRDefault="00B60103" w:rsidP="00201880">
      <w:pPr>
        <w:pStyle w:val="NormalWeb"/>
        <w:spacing w:before="0" w:beforeAutospacing="0" w:after="0" w:afterAutospacing="0" w:line="360" w:lineRule="auto"/>
        <w:jc w:val="both"/>
        <w:rPr>
          <w:rFonts w:ascii="Times New Roman" w:hAnsi="Times New Roman"/>
          <w:sz w:val="20"/>
          <w:lang w:val="en-IE"/>
        </w:rPr>
      </w:pPr>
    </w:p>
    <w:p w:rsidR="00201880" w:rsidRDefault="00201880" w:rsidP="00BC78D9">
      <w:pPr>
        <w:pStyle w:val="NormalWeb"/>
        <w:spacing w:before="0" w:beforeAutospacing="0" w:after="0" w:afterAutospacing="0" w:line="360" w:lineRule="auto"/>
        <w:jc w:val="both"/>
        <w:rPr>
          <w:rFonts w:ascii="Times New Roman" w:hAnsi="Times New Roman"/>
          <w:sz w:val="20"/>
          <w:lang w:val="en-IE"/>
        </w:rPr>
      </w:pPr>
      <w:r w:rsidRPr="000D2143">
        <w:rPr>
          <w:rFonts w:ascii="Times New Roman" w:hAnsi="Times New Roman"/>
          <w:sz w:val="20"/>
          <w:lang w:val="en-IE"/>
        </w:rPr>
        <w:t xml:space="preserve">During his visit to the National Ploughing Championships in </w:t>
      </w:r>
      <w:proofErr w:type="spellStart"/>
      <w:r w:rsidRPr="000D2143">
        <w:rPr>
          <w:rFonts w:ascii="Times New Roman" w:hAnsi="Times New Roman"/>
          <w:sz w:val="20"/>
          <w:lang w:val="en-IE"/>
        </w:rPr>
        <w:t>Athy</w:t>
      </w:r>
      <w:proofErr w:type="spellEnd"/>
      <w:r w:rsidRPr="000D2143">
        <w:rPr>
          <w:rFonts w:ascii="Times New Roman" w:hAnsi="Times New Roman"/>
          <w:sz w:val="20"/>
          <w:lang w:val="en-IE"/>
        </w:rPr>
        <w:t>, Co. Kildare, Shane </w:t>
      </w:r>
      <w:proofErr w:type="spellStart"/>
      <w:r w:rsidRPr="000D2143">
        <w:rPr>
          <w:rFonts w:ascii="Times New Roman" w:hAnsi="Times New Roman"/>
          <w:sz w:val="20"/>
          <w:lang w:val="en-IE"/>
        </w:rPr>
        <w:t>McEntee</w:t>
      </w:r>
      <w:proofErr w:type="spellEnd"/>
      <w:r w:rsidRPr="000D2143">
        <w:rPr>
          <w:rFonts w:ascii="Times New Roman" w:hAnsi="Times New Roman"/>
          <w:sz w:val="20"/>
          <w:lang w:val="en-IE"/>
        </w:rPr>
        <w:t xml:space="preserve"> TD, Minister of State at the Department of Agriculture, Food and the Marine, with responsibility for Forestry, announced a series of forestry promotional events to be held in Co. Clare from 2nd October to 19th October 2011.</w:t>
      </w:r>
    </w:p>
    <w:p w:rsidR="00201880" w:rsidRPr="000D2143" w:rsidRDefault="00201880" w:rsidP="00BC78D9">
      <w:pPr>
        <w:pStyle w:val="NormalWeb"/>
        <w:spacing w:before="0" w:beforeAutospacing="0" w:after="0" w:afterAutospacing="0" w:line="360" w:lineRule="auto"/>
        <w:ind w:firstLine="142"/>
        <w:jc w:val="both"/>
        <w:rPr>
          <w:rFonts w:ascii="Times New Roman" w:hAnsi="Times New Roman"/>
          <w:sz w:val="20"/>
          <w:lang w:val="en-IE"/>
        </w:rPr>
      </w:pPr>
      <w:r w:rsidRPr="000D2143">
        <w:rPr>
          <w:rFonts w:ascii="Times New Roman" w:hAnsi="Times New Roman"/>
          <w:sz w:val="20"/>
          <w:lang w:val="en-IE"/>
        </w:rPr>
        <w:t xml:space="preserve">In announcing the promotional campaign entitled "Focus on Forestry, Clare - 2011", Minister of State </w:t>
      </w:r>
      <w:proofErr w:type="spellStart"/>
      <w:r w:rsidRPr="000D2143">
        <w:rPr>
          <w:rFonts w:ascii="Times New Roman" w:hAnsi="Times New Roman"/>
          <w:sz w:val="20"/>
          <w:lang w:val="en-IE"/>
        </w:rPr>
        <w:t>McEntee</w:t>
      </w:r>
      <w:proofErr w:type="spellEnd"/>
      <w:r w:rsidRPr="000D2143">
        <w:rPr>
          <w:rFonts w:ascii="Times New Roman" w:hAnsi="Times New Roman"/>
          <w:sz w:val="20"/>
          <w:lang w:val="en-IE"/>
        </w:rPr>
        <w:t xml:space="preserve"> said,</w:t>
      </w:r>
      <w:proofErr w:type="gramStart"/>
      <w:r w:rsidRPr="000D2143">
        <w:rPr>
          <w:rFonts w:ascii="Times New Roman" w:hAnsi="Times New Roman"/>
          <w:sz w:val="20"/>
          <w:lang w:val="en-IE"/>
        </w:rPr>
        <w:t>  "</w:t>
      </w:r>
      <w:proofErr w:type="gramEnd"/>
      <w:r w:rsidRPr="000D2143">
        <w:rPr>
          <w:rStyle w:val="Emphasis"/>
          <w:rFonts w:ascii="Times New Roman" w:hAnsi="Times New Roman"/>
          <w:sz w:val="20"/>
          <w:lang w:val="en-IE"/>
        </w:rPr>
        <w:t>Focus on Forestry, Clare - 2011 is a series of events designed to highlight the many benefits of forestry and to raise awareness among forest owners of the benefits of planting native trees, appropriate management of forests and marketing of their timber resource, including its value as a sustainable and renewable energy source. There are also events to encourage individuals, families and schools to see and appreciate the recreational and environmental value of our forests</w:t>
      </w:r>
      <w:r w:rsidRPr="000D2143">
        <w:rPr>
          <w:rFonts w:ascii="Times New Roman" w:hAnsi="Times New Roman"/>
          <w:sz w:val="20"/>
          <w:lang w:val="en-IE"/>
        </w:rPr>
        <w:t>".</w:t>
      </w:r>
    </w:p>
    <w:p w:rsidR="00201880" w:rsidRPr="000D2143" w:rsidRDefault="00201880" w:rsidP="00BC78D9">
      <w:pPr>
        <w:pStyle w:val="NormalWeb"/>
        <w:spacing w:line="360" w:lineRule="auto"/>
        <w:ind w:firstLine="142"/>
        <w:jc w:val="both"/>
        <w:rPr>
          <w:rFonts w:ascii="Times New Roman" w:hAnsi="Times New Roman"/>
          <w:sz w:val="20"/>
          <w:lang w:val="en-IE"/>
        </w:rPr>
      </w:pPr>
      <w:r w:rsidRPr="000D2143">
        <w:rPr>
          <w:rFonts w:ascii="Times New Roman" w:hAnsi="Times New Roman"/>
          <w:sz w:val="20"/>
          <w:lang w:val="en-IE"/>
        </w:rPr>
        <w:t xml:space="preserve">The Minister of State thanked all of the organisations involved for their contributions and co-operation in making the forestry promotional events possible and he thanked, in particular, </w:t>
      </w:r>
      <w:proofErr w:type="spellStart"/>
      <w:r w:rsidRPr="000D2143">
        <w:rPr>
          <w:rFonts w:ascii="Times New Roman" w:hAnsi="Times New Roman"/>
          <w:sz w:val="20"/>
          <w:lang w:val="en-IE"/>
        </w:rPr>
        <w:t>Teagasc's</w:t>
      </w:r>
      <w:proofErr w:type="spellEnd"/>
      <w:r w:rsidRPr="000D2143">
        <w:rPr>
          <w:rFonts w:ascii="Times New Roman" w:hAnsi="Times New Roman"/>
          <w:sz w:val="20"/>
          <w:lang w:val="en-IE"/>
        </w:rPr>
        <w:t xml:space="preserve"> Forestry Development Department for its role in organising and promoting the event.</w:t>
      </w:r>
    </w:p>
    <w:p w:rsidR="00201880" w:rsidRPr="000D2143" w:rsidRDefault="00201880" w:rsidP="00BC78D9">
      <w:pPr>
        <w:pStyle w:val="NormalWeb"/>
        <w:spacing w:line="360" w:lineRule="auto"/>
        <w:ind w:firstLine="142"/>
        <w:jc w:val="both"/>
        <w:rPr>
          <w:rFonts w:ascii="Times New Roman" w:hAnsi="Times New Roman"/>
          <w:sz w:val="20"/>
          <w:lang w:val="en-IE"/>
        </w:rPr>
      </w:pPr>
      <w:r w:rsidRPr="000D2143">
        <w:rPr>
          <w:rFonts w:ascii="Times New Roman" w:hAnsi="Times New Roman"/>
          <w:sz w:val="20"/>
          <w:lang w:val="en-IE"/>
        </w:rPr>
        <w:t xml:space="preserve">Minister of State </w:t>
      </w:r>
      <w:proofErr w:type="spellStart"/>
      <w:r w:rsidRPr="000D2143">
        <w:rPr>
          <w:rFonts w:ascii="Times New Roman" w:hAnsi="Times New Roman"/>
          <w:sz w:val="20"/>
          <w:lang w:val="en-IE"/>
        </w:rPr>
        <w:t>McEntee</w:t>
      </w:r>
      <w:proofErr w:type="spellEnd"/>
      <w:r w:rsidRPr="000D2143">
        <w:rPr>
          <w:rFonts w:ascii="Times New Roman" w:hAnsi="Times New Roman"/>
          <w:sz w:val="20"/>
          <w:lang w:val="en-IE"/>
        </w:rPr>
        <w:t xml:space="preserve"> reminded people that forestry information was also available during the National Ploughing Championships from the Department's Forestry stand located at Row P, stand no. 582. Inviting people to visit the stand to obtain information on the Department's forestry schemes in general and advice on the prevention of forest fires, Minister </w:t>
      </w:r>
      <w:proofErr w:type="spellStart"/>
      <w:r w:rsidRPr="000D2143">
        <w:rPr>
          <w:rFonts w:ascii="Times New Roman" w:hAnsi="Times New Roman"/>
          <w:sz w:val="20"/>
          <w:lang w:val="en-IE"/>
        </w:rPr>
        <w:t>McEntee</w:t>
      </w:r>
      <w:proofErr w:type="spellEnd"/>
      <w:r w:rsidRPr="000D2143">
        <w:rPr>
          <w:rFonts w:ascii="Times New Roman" w:hAnsi="Times New Roman"/>
          <w:sz w:val="20"/>
          <w:lang w:val="en-IE"/>
        </w:rPr>
        <w:t xml:space="preserve"> commented, "</w:t>
      </w:r>
      <w:r w:rsidRPr="000D2143">
        <w:rPr>
          <w:rStyle w:val="Emphasis"/>
          <w:rFonts w:ascii="Times New Roman" w:hAnsi="Times New Roman"/>
          <w:sz w:val="20"/>
          <w:lang w:val="en-IE"/>
        </w:rPr>
        <w:t>I am looking forward, during my visit to the National Ploughing Championships, to meeting people engaged in the forestry sector.  While the Department's main stand will be located in Row G, stand no. 200, the Forest Service of my Department will be located among the forestry industry marquees and displays in Row P and I encourage people to visit the stand at P582 to learn more about forestry and its benefits</w:t>
      </w:r>
      <w:r w:rsidRPr="000D2143">
        <w:rPr>
          <w:rFonts w:ascii="Times New Roman" w:hAnsi="Times New Roman"/>
          <w:sz w:val="20"/>
          <w:lang w:val="en-IE"/>
        </w:rPr>
        <w:t>".</w:t>
      </w:r>
    </w:p>
    <w:p w:rsidR="0037654F" w:rsidRDefault="00201880" w:rsidP="0037654F">
      <w:pPr>
        <w:pStyle w:val="footnote"/>
        <w:spacing w:line="360" w:lineRule="auto"/>
        <w:rPr>
          <w:sz w:val="16"/>
          <w:szCs w:val="16"/>
          <w:lang w:val="en-IE"/>
        </w:rPr>
      </w:pPr>
      <w:r w:rsidRPr="000D2143">
        <w:rPr>
          <w:sz w:val="16"/>
          <w:szCs w:val="16"/>
          <w:lang w:val="en-IE"/>
        </w:rPr>
        <w:t>Date Released: 22 September 2011</w:t>
      </w:r>
    </w:p>
    <w:p w:rsidR="0037654F" w:rsidRDefault="0037654F">
      <w:pPr>
        <w:widowControl/>
        <w:spacing w:after="0" w:line="240" w:lineRule="auto"/>
        <w:jc w:val="left"/>
        <w:rPr>
          <w:sz w:val="16"/>
          <w:szCs w:val="16"/>
          <w:lang w:eastAsia="en-GB"/>
        </w:rPr>
      </w:pPr>
      <w:r>
        <w:rPr>
          <w:sz w:val="16"/>
          <w:szCs w:val="16"/>
        </w:rPr>
        <w:br w:type="page"/>
      </w:r>
    </w:p>
    <w:p w:rsidR="00436733" w:rsidRPr="000D2143" w:rsidRDefault="00436733" w:rsidP="00C83E95">
      <w:pPr>
        <w:pStyle w:val="Heading1"/>
        <w:jc w:val="center"/>
      </w:pPr>
      <w:bookmarkStart w:id="18" w:name="_Toc97956414"/>
      <w:bookmarkStart w:id="19" w:name="_Toc273944577"/>
      <w:bookmarkStart w:id="20" w:name="_Toc291169460"/>
      <w:bookmarkStart w:id="21" w:name="_Toc291169482"/>
      <w:bookmarkStart w:id="22" w:name="_Toc291170138"/>
      <w:bookmarkEnd w:id="17"/>
      <w:r w:rsidRPr="00C83E95">
        <w:rPr>
          <w:sz w:val="52"/>
        </w:rPr>
        <w:lastRenderedPageBreak/>
        <w:t>Research Programme</w:t>
      </w:r>
      <w:bookmarkEnd w:id="18"/>
      <w:bookmarkEnd w:id="19"/>
      <w:bookmarkEnd w:id="20"/>
      <w:bookmarkEnd w:id="21"/>
      <w:bookmarkEnd w:id="22"/>
    </w:p>
    <w:p w:rsidR="00436733" w:rsidRPr="000D2143" w:rsidRDefault="00436733" w:rsidP="00D161DE">
      <w:pPr>
        <w:pStyle w:val="TOC2"/>
      </w:pPr>
    </w:p>
    <w:p w:rsidR="00F63567" w:rsidRPr="000D2143" w:rsidRDefault="00F63567" w:rsidP="00C83E95">
      <w:pPr>
        <w:pStyle w:val="heading20"/>
      </w:pPr>
      <w:r w:rsidRPr="000D2143">
        <w:t>CLIMADAPT UPDATE</w:t>
      </w:r>
    </w:p>
    <w:p w:rsidR="00F63567" w:rsidRPr="000D2143" w:rsidRDefault="00F63567" w:rsidP="00F63567"/>
    <w:p w:rsidR="00F63567" w:rsidRPr="00264A32" w:rsidRDefault="00F63567" w:rsidP="000C0492">
      <w:pPr>
        <w:spacing w:after="0" w:line="360" w:lineRule="auto"/>
        <w:rPr>
          <w:sz w:val="22"/>
          <w:szCs w:val="22"/>
        </w:rPr>
      </w:pPr>
      <w:r w:rsidRPr="00264A32">
        <w:rPr>
          <w:sz w:val="22"/>
          <w:szCs w:val="22"/>
        </w:rPr>
        <w:t xml:space="preserve">Matching well suited tree species to different site types is the first and most fundamental step of sustainable forest management. Ecological Site Classification (ESC) has in the past provided support on ecological suitability analysis and site yield estimation for forest managers in other countries, and more recently has been used to consider changes in suitability and yield resulting from different climate change scenario projections. </w:t>
      </w:r>
    </w:p>
    <w:p w:rsidR="00F63567" w:rsidRPr="000D2143" w:rsidRDefault="00F63567" w:rsidP="000C0492">
      <w:pPr>
        <w:spacing w:after="0" w:line="360" w:lineRule="auto"/>
        <w:ind w:firstLine="142"/>
        <w:mirrorIndents/>
      </w:pPr>
      <w:r w:rsidRPr="00264A32">
        <w:rPr>
          <w:sz w:val="22"/>
          <w:szCs w:val="22"/>
        </w:rPr>
        <w:t xml:space="preserve">The COFORD funded CLIMADAPT project will shortly release a web based decision support system for site/species (30 major existing and potential forest species) suitability analysis in Ireland that will also climate change proof species choice. The objective is to provide decision support to forest managers and policy makers, using soil and climatic information for Ireland that can be used to assess changes in species suitability and yield resulting from different climate scenarios. Future projections suggest that both medium-low and medium-high scenarios for </w:t>
      </w:r>
      <w:proofErr w:type="spellStart"/>
      <w:r w:rsidRPr="00264A32">
        <w:rPr>
          <w:sz w:val="22"/>
          <w:szCs w:val="22"/>
        </w:rPr>
        <w:t>green house</w:t>
      </w:r>
      <w:proofErr w:type="spellEnd"/>
      <w:r w:rsidRPr="00264A32">
        <w:rPr>
          <w:sz w:val="22"/>
          <w:szCs w:val="22"/>
        </w:rPr>
        <w:t xml:space="preserve"> gas emissions will induce warmer, drier summers in the south and east of Ireland. This may affect growth and yield for drought sensitive species such as spruce, beech and ash. This will allow wide access, use and application to practitioners in Ireland; providing information and knowledge to underpin sustainable forest management in a century of global climate change and increased woodland expansion.</w:t>
      </w:r>
      <w:r w:rsidRPr="00264A32">
        <w:rPr>
          <w:sz w:val="24"/>
          <w:szCs w:val="24"/>
        </w:rPr>
        <w:t xml:space="preserve"> </w:t>
      </w:r>
    </w:p>
    <w:p w:rsidR="00F63567" w:rsidRPr="00264A32" w:rsidRDefault="00F63567" w:rsidP="000C0492">
      <w:pPr>
        <w:spacing w:after="0" w:line="360" w:lineRule="auto"/>
        <w:ind w:firstLine="142"/>
        <w:rPr>
          <w:sz w:val="22"/>
          <w:szCs w:val="22"/>
        </w:rPr>
      </w:pPr>
      <w:r w:rsidRPr="00264A32">
        <w:rPr>
          <w:sz w:val="22"/>
          <w:szCs w:val="22"/>
        </w:rPr>
        <w:t>The new web application will be launched on the COFORD website followed by user training workshops in November/December this year.</w:t>
      </w:r>
    </w:p>
    <w:p w:rsidR="00264A32" w:rsidRDefault="00264A32" w:rsidP="000C0492">
      <w:pPr>
        <w:spacing w:after="0" w:line="360" w:lineRule="auto"/>
        <w:rPr>
          <w:i/>
          <w:sz w:val="22"/>
          <w:szCs w:val="22"/>
        </w:rPr>
      </w:pPr>
    </w:p>
    <w:p w:rsidR="00F63567" w:rsidRPr="000D2143" w:rsidRDefault="00F63567" w:rsidP="000C0492">
      <w:pPr>
        <w:spacing w:after="0" w:line="360" w:lineRule="auto"/>
        <w:rPr>
          <w:i/>
        </w:rPr>
      </w:pPr>
      <w:r w:rsidRPr="00264A32">
        <w:rPr>
          <w:i/>
          <w:sz w:val="22"/>
          <w:szCs w:val="22"/>
        </w:rPr>
        <w:t xml:space="preserve">Contributed by </w:t>
      </w:r>
      <w:r w:rsidR="002860D8" w:rsidRPr="00264A32">
        <w:rPr>
          <w:i/>
          <w:sz w:val="22"/>
          <w:szCs w:val="22"/>
        </w:rPr>
        <w:t xml:space="preserve">Dr </w:t>
      </w:r>
      <w:r w:rsidRPr="00264A32">
        <w:rPr>
          <w:i/>
          <w:sz w:val="22"/>
          <w:szCs w:val="22"/>
        </w:rPr>
        <w:t>Kevin Black</w:t>
      </w:r>
      <w:r w:rsidR="00264A32">
        <w:rPr>
          <w:i/>
          <w:sz w:val="22"/>
          <w:szCs w:val="22"/>
        </w:rPr>
        <w:t xml:space="preserve">, programme leader </w:t>
      </w:r>
      <w:proofErr w:type="spellStart"/>
      <w:r w:rsidR="00264A32">
        <w:rPr>
          <w:i/>
          <w:sz w:val="22"/>
          <w:szCs w:val="22"/>
        </w:rPr>
        <w:t>CoFoRD</w:t>
      </w:r>
      <w:proofErr w:type="spellEnd"/>
      <w:r w:rsidR="00264A32">
        <w:rPr>
          <w:i/>
          <w:sz w:val="22"/>
          <w:szCs w:val="22"/>
        </w:rPr>
        <w:t xml:space="preserve"> national research programme on forests and climate change </w:t>
      </w:r>
    </w:p>
    <w:p w:rsidR="00F63567" w:rsidRPr="000D2143" w:rsidRDefault="00F63567" w:rsidP="000C0492">
      <w:pPr>
        <w:pStyle w:val="footnote"/>
        <w:spacing w:afterAutospacing="0" w:line="360" w:lineRule="auto"/>
        <w:rPr>
          <w:sz w:val="18"/>
          <w:szCs w:val="18"/>
          <w:lang w:val="en-IE"/>
        </w:rPr>
      </w:pPr>
    </w:p>
    <w:p w:rsidR="005E6D7F" w:rsidRDefault="00FF39C3" w:rsidP="00C83E95">
      <w:pPr>
        <w:pStyle w:val="heading20"/>
        <w:rPr>
          <w:lang w:eastAsia="zh-CN"/>
        </w:rPr>
      </w:pPr>
      <w:r w:rsidRPr="000D2143">
        <w:rPr>
          <w:lang w:eastAsia="zh-CN"/>
        </w:rPr>
        <w:t xml:space="preserve">Grass seeding </w:t>
      </w:r>
      <w:proofErr w:type="spellStart"/>
      <w:r w:rsidRPr="000D2143">
        <w:rPr>
          <w:lang w:eastAsia="zh-CN"/>
        </w:rPr>
        <w:t>clearfelled</w:t>
      </w:r>
      <w:proofErr w:type="spellEnd"/>
      <w:r w:rsidRPr="000D2143">
        <w:rPr>
          <w:lang w:eastAsia="zh-CN"/>
        </w:rPr>
        <w:t xml:space="preserve"> blanket peats– </w:t>
      </w:r>
    </w:p>
    <w:p w:rsidR="00D46440" w:rsidRPr="000D2143" w:rsidRDefault="00FF39C3" w:rsidP="005E6D7F">
      <w:pPr>
        <w:pStyle w:val="Heading2"/>
        <w:jc w:val="center"/>
        <w:rPr>
          <w:rFonts w:ascii="Times New Roman" w:hAnsi="Times New Roman"/>
          <w:sz w:val="24"/>
          <w:szCs w:val="24"/>
        </w:rPr>
      </w:pPr>
      <w:proofErr w:type="gramStart"/>
      <w:r w:rsidRPr="005E6D7F">
        <w:rPr>
          <w:color w:val="538135" w:themeColor="accent6" w:themeShade="BF"/>
          <w:sz w:val="24"/>
          <w:lang w:eastAsia="zh-CN"/>
        </w:rPr>
        <w:t>a</w:t>
      </w:r>
      <w:proofErr w:type="gramEnd"/>
      <w:r w:rsidRPr="005E6D7F">
        <w:rPr>
          <w:color w:val="538135" w:themeColor="accent6" w:themeShade="BF"/>
          <w:sz w:val="24"/>
          <w:lang w:eastAsia="zh-CN"/>
        </w:rPr>
        <w:t xml:space="preserve"> novel solution to mitigate </w:t>
      </w:r>
      <w:r w:rsidR="00E41A65" w:rsidRPr="005E6D7F">
        <w:rPr>
          <w:color w:val="538135" w:themeColor="accent6" w:themeShade="BF"/>
          <w:sz w:val="24"/>
          <w:lang w:eastAsia="zh-CN"/>
        </w:rPr>
        <w:t>P</w:t>
      </w:r>
      <w:r w:rsidRPr="005E6D7F">
        <w:rPr>
          <w:color w:val="538135" w:themeColor="accent6" w:themeShade="BF"/>
          <w:sz w:val="24"/>
          <w:lang w:eastAsia="zh-CN"/>
        </w:rPr>
        <w:t>hosphorus release after forest harvesting</w:t>
      </w:r>
      <w:r w:rsidRPr="000D2143">
        <w:rPr>
          <w:lang w:eastAsia="zh-CN"/>
        </w:rPr>
        <w:t>?</w:t>
      </w:r>
      <w:bookmarkStart w:id="23" w:name="_GoBack"/>
      <w:bookmarkEnd w:id="23"/>
    </w:p>
    <w:p w:rsidR="008E5010" w:rsidRPr="000D2143" w:rsidRDefault="008E5010" w:rsidP="008E5010"/>
    <w:p w:rsidR="008E5010" w:rsidRPr="003236C0" w:rsidRDefault="008E5010" w:rsidP="000C0492">
      <w:pPr>
        <w:spacing w:after="0" w:line="360" w:lineRule="auto"/>
        <w:rPr>
          <w:color w:val="000000"/>
          <w:sz w:val="22"/>
          <w:szCs w:val="22"/>
        </w:rPr>
      </w:pPr>
      <w:r w:rsidRPr="003236C0">
        <w:rPr>
          <w:color w:val="000000"/>
          <w:sz w:val="22"/>
          <w:szCs w:val="22"/>
        </w:rPr>
        <w:t xml:space="preserve">During the first two years after forest harvesting, the in-situ biodegradation of tree branches, roots and needles can lead to substantial phosphorus (P) releases to receiving waters, and a reduction of </w:t>
      </w:r>
      <w:r w:rsidRPr="003236C0">
        <w:rPr>
          <w:i/>
          <w:color w:val="000000"/>
          <w:sz w:val="22"/>
          <w:szCs w:val="22"/>
        </w:rPr>
        <w:t>in-situ</w:t>
      </w:r>
      <w:r w:rsidRPr="003236C0">
        <w:rPr>
          <w:color w:val="000000"/>
          <w:sz w:val="22"/>
          <w:szCs w:val="22"/>
        </w:rPr>
        <w:t xml:space="preserve"> P availability for reforestation. The P releases could be taken up and stored by </w:t>
      </w:r>
      <w:r w:rsidRPr="003236C0">
        <w:rPr>
          <w:i/>
          <w:color w:val="000000"/>
          <w:sz w:val="22"/>
          <w:szCs w:val="22"/>
        </w:rPr>
        <w:t>in-situ</w:t>
      </w:r>
      <w:r w:rsidRPr="003236C0">
        <w:rPr>
          <w:color w:val="000000"/>
          <w:sz w:val="22"/>
          <w:szCs w:val="22"/>
        </w:rPr>
        <w:t xml:space="preserve"> vegetation, such as native grasses, if they are present. As it takes up to four years for natural </w:t>
      </w:r>
      <w:proofErr w:type="spellStart"/>
      <w:r w:rsidRPr="003236C0">
        <w:rPr>
          <w:color w:val="000000"/>
          <w:sz w:val="22"/>
          <w:szCs w:val="22"/>
        </w:rPr>
        <w:t>revegetation</w:t>
      </w:r>
      <w:proofErr w:type="spellEnd"/>
      <w:r w:rsidRPr="003236C0">
        <w:rPr>
          <w:color w:val="000000"/>
          <w:sz w:val="22"/>
          <w:szCs w:val="22"/>
        </w:rPr>
        <w:t xml:space="preserve"> to sufficiently develop after harvesting in </w:t>
      </w:r>
      <w:proofErr w:type="spellStart"/>
      <w:r w:rsidRPr="003236C0">
        <w:rPr>
          <w:color w:val="000000"/>
          <w:sz w:val="22"/>
          <w:szCs w:val="22"/>
        </w:rPr>
        <w:t>clearfelled</w:t>
      </w:r>
      <w:proofErr w:type="spellEnd"/>
      <w:r w:rsidRPr="003236C0">
        <w:rPr>
          <w:color w:val="000000"/>
          <w:sz w:val="22"/>
          <w:szCs w:val="22"/>
        </w:rPr>
        <w:t xml:space="preserve"> blanket </w:t>
      </w:r>
      <w:proofErr w:type="spellStart"/>
      <w:r w:rsidRPr="003236C0">
        <w:rPr>
          <w:color w:val="000000"/>
          <w:sz w:val="22"/>
          <w:szCs w:val="22"/>
        </w:rPr>
        <w:t>peatlands</w:t>
      </w:r>
      <w:proofErr w:type="spellEnd"/>
      <w:r w:rsidRPr="003236C0">
        <w:rPr>
          <w:color w:val="000000"/>
          <w:sz w:val="22"/>
          <w:szCs w:val="22"/>
        </w:rPr>
        <w:t xml:space="preserve">, little of the P released during the two-year post-harvesting period will be assimilated in-situ before it enters the receiving waters. One rational P mitigation approach – examined in this study - is to seed the </w:t>
      </w:r>
      <w:proofErr w:type="spellStart"/>
      <w:r w:rsidRPr="003236C0">
        <w:rPr>
          <w:color w:val="000000"/>
          <w:sz w:val="22"/>
          <w:szCs w:val="22"/>
        </w:rPr>
        <w:t>clearfelled</w:t>
      </w:r>
      <w:proofErr w:type="spellEnd"/>
      <w:r w:rsidRPr="003236C0">
        <w:rPr>
          <w:color w:val="000000"/>
          <w:sz w:val="22"/>
          <w:szCs w:val="22"/>
        </w:rPr>
        <w:t xml:space="preserve"> area with fast-growing native grasses during the first year after harvesting so that they can take up the P during the high P release periods. </w:t>
      </w:r>
    </w:p>
    <w:p w:rsidR="008E5010" w:rsidRPr="000D2143" w:rsidRDefault="008E5010" w:rsidP="000C0492">
      <w:pPr>
        <w:spacing w:after="0" w:line="360" w:lineRule="auto"/>
        <w:ind w:firstLine="142"/>
        <w:rPr>
          <w:color w:val="000000"/>
        </w:rPr>
      </w:pPr>
      <w:r w:rsidRPr="003236C0">
        <w:rPr>
          <w:color w:val="000000"/>
          <w:sz w:val="22"/>
          <w:szCs w:val="22"/>
        </w:rPr>
        <w:lastRenderedPageBreak/>
        <w:t xml:space="preserve">In this </w:t>
      </w:r>
      <w:proofErr w:type="spellStart"/>
      <w:r w:rsidRPr="003236C0">
        <w:rPr>
          <w:color w:val="000000"/>
          <w:sz w:val="22"/>
          <w:szCs w:val="22"/>
        </w:rPr>
        <w:t>Burrishoole</w:t>
      </w:r>
      <w:proofErr w:type="spellEnd"/>
      <w:r w:rsidRPr="003236C0">
        <w:rPr>
          <w:color w:val="000000"/>
          <w:sz w:val="22"/>
          <w:szCs w:val="22"/>
        </w:rPr>
        <w:t xml:space="preserve">, Co Mayo experimental field study on the growth of a variety of native grasses on </w:t>
      </w:r>
      <w:proofErr w:type="spellStart"/>
      <w:r w:rsidRPr="003236C0">
        <w:rPr>
          <w:color w:val="000000"/>
          <w:sz w:val="22"/>
          <w:szCs w:val="22"/>
        </w:rPr>
        <w:t>clearfelled</w:t>
      </w:r>
      <w:proofErr w:type="spellEnd"/>
      <w:r w:rsidRPr="003236C0">
        <w:rPr>
          <w:color w:val="000000"/>
          <w:sz w:val="22"/>
          <w:szCs w:val="22"/>
        </w:rPr>
        <w:t xml:space="preserve"> blanket peat, </w:t>
      </w:r>
      <w:proofErr w:type="spellStart"/>
      <w:r w:rsidRPr="003236C0">
        <w:rPr>
          <w:i/>
          <w:color w:val="000000"/>
          <w:sz w:val="22"/>
          <w:szCs w:val="22"/>
        </w:rPr>
        <w:t>Holcus</w:t>
      </w:r>
      <w:proofErr w:type="spellEnd"/>
      <w:r w:rsidRPr="003236C0">
        <w:rPr>
          <w:i/>
          <w:color w:val="000000"/>
          <w:sz w:val="22"/>
          <w:szCs w:val="22"/>
        </w:rPr>
        <w:t xml:space="preserve"> </w:t>
      </w:r>
      <w:proofErr w:type="spellStart"/>
      <w:r w:rsidRPr="003236C0">
        <w:rPr>
          <w:i/>
          <w:color w:val="000000"/>
          <w:sz w:val="22"/>
          <w:szCs w:val="22"/>
        </w:rPr>
        <w:t>lanatus</w:t>
      </w:r>
      <w:proofErr w:type="spellEnd"/>
      <w:r w:rsidRPr="003236C0">
        <w:rPr>
          <w:i/>
          <w:color w:val="000000"/>
          <w:sz w:val="22"/>
          <w:szCs w:val="22"/>
        </w:rPr>
        <w:t xml:space="preserve"> (</w:t>
      </w:r>
      <w:r w:rsidRPr="003236C0">
        <w:rPr>
          <w:color w:val="000000"/>
          <w:sz w:val="22"/>
          <w:szCs w:val="22"/>
        </w:rPr>
        <w:t>Yorkshire fog</w:t>
      </w:r>
      <w:r w:rsidRPr="003236C0">
        <w:rPr>
          <w:i/>
          <w:color w:val="000000"/>
          <w:sz w:val="22"/>
          <w:szCs w:val="22"/>
        </w:rPr>
        <w:t xml:space="preserve">) </w:t>
      </w:r>
      <w:r w:rsidRPr="003236C0">
        <w:rPr>
          <w:color w:val="000000"/>
          <w:sz w:val="22"/>
          <w:szCs w:val="22"/>
        </w:rPr>
        <w:t xml:space="preserve">and </w:t>
      </w:r>
      <w:proofErr w:type="spellStart"/>
      <w:r w:rsidRPr="003236C0">
        <w:rPr>
          <w:i/>
          <w:color w:val="000000"/>
          <w:sz w:val="22"/>
          <w:szCs w:val="22"/>
        </w:rPr>
        <w:t>Agrostis</w:t>
      </w:r>
      <w:proofErr w:type="spellEnd"/>
      <w:r w:rsidRPr="003236C0">
        <w:rPr>
          <w:i/>
          <w:color w:val="000000"/>
          <w:sz w:val="22"/>
          <w:szCs w:val="22"/>
        </w:rPr>
        <w:t xml:space="preserve"> </w:t>
      </w:r>
      <w:proofErr w:type="spellStart"/>
      <w:r w:rsidRPr="003236C0">
        <w:rPr>
          <w:i/>
          <w:color w:val="000000"/>
          <w:sz w:val="22"/>
          <w:szCs w:val="22"/>
        </w:rPr>
        <w:t>capillaris</w:t>
      </w:r>
      <w:proofErr w:type="spellEnd"/>
      <w:r w:rsidRPr="003236C0">
        <w:rPr>
          <w:i/>
          <w:color w:val="000000"/>
          <w:sz w:val="22"/>
          <w:szCs w:val="22"/>
        </w:rPr>
        <w:t xml:space="preserve"> </w:t>
      </w:r>
      <w:r w:rsidRPr="003236C0">
        <w:rPr>
          <w:color w:val="000000"/>
          <w:sz w:val="22"/>
          <w:szCs w:val="22"/>
        </w:rPr>
        <w:t>(bent grass) were the two most successful grass species. These were sown on a 50:50 basis (with the total seeding rate of 36 kg ha</w:t>
      </w:r>
      <w:r w:rsidRPr="003236C0">
        <w:rPr>
          <w:color w:val="000000"/>
          <w:sz w:val="22"/>
          <w:szCs w:val="22"/>
          <w:vertAlign w:val="superscript"/>
        </w:rPr>
        <w:t>-1</w:t>
      </w:r>
      <w:r w:rsidRPr="003236C0">
        <w:rPr>
          <w:color w:val="000000"/>
          <w:sz w:val="22"/>
          <w:szCs w:val="22"/>
        </w:rPr>
        <w:t>.) in three experimental plots (</w:t>
      </w:r>
      <w:r w:rsidRPr="003236C0">
        <w:rPr>
          <w:color w:val="000000"/>
          <w:sz w:val="22"/>
          <w:szCs w:val="22"/>
          <w:lang w:eastAsia="zh-CN"/>
        </w:rPr>
        <w:t>100, 360 and 660 m</w:t>
      </w:r>
      <w:r w:rsidRPr="003236C0">
        <w:rPr>
          <w:color w:val="000000"/>
          <w:sz w:val="22"/>
          <w:szCs w:val="22"/>
          <w:vertAlign w:val="superscript"/>
          <w:lang w:eastAsia="zh-CN"/>
        </w:rPr>
        <w:t>2</w:t>
      </w:r>
      <w:r w:rsidRPr="003236C0">
        <w:rPr>
          <w:color w:val="000000"/>
          <w:sz w:val="22"/>
          <w:szCs w:val="22"/>
        </w:rPr>
        <w:t>) immediately after harvesting; after one year, the P contents in the above-ground grasses were 2.83, 0.65 and 3.07 kg P ha</w:t>
      </w:r>
      <w:r w:rsidRPr="003236C0">
        <w:rPr>
          <w:color w:val="000000"/>
          <w:sz w:val="22"/>
          <w:szCs w:val="22"/>
          <w:vertAlign w:val="superscript"/>
        </w:rPr>
        <w:t>-1</w:t>
      </w:r>
      <w:r w:rsidRPr="003236C0">
        <w:rPr>
          <w:color w:val="000000"/>
          <w:sz w:val="22"/>
          <w:szCs w:val="22"/>
        </w:rPr>
        <w:t>, respectively, which were significantly higher than 0.02 kg P ha</w:t>
      </w:r>
      <w:r w:rsidRPr="003236C0">
        <w:rPr>
          <w:color w:val="000000"/>
          <w:sz w:val="22"/>
          <w:szCs w:val="22"/>
          <w:vertAlign w:val="superscript"/>
        </w:rPr>
        <w:t>-1</w:t>
      </w:r>
      <w:r w:rsidRPr="003236C0">
        <w:rPr>
          <w:color w:val="000000"/>
          <w:sz w:val="22"/>
          <w:szCs w:val="22"/>
        </w:rPr>
        <w:t xml:space="preserve"> in unseeded control plots, and the water extractable soil pore phosphorus (WEP) contents in the three experimental plots were 8.44, 9.83 and 6.04 mg (kg dry soil)</w:t>
      </w:r>
      <w:r w:rsidRPr="003236C0">
        <w:rPr>
          <w:color w:val="000000"/>
          <w:sz w:val="22"/>
          <w:szCs w:val="22"/>
          <w:vertAlign w:val="superscript"/>
        </w:rPr>
        <w:t>-1</w:t>
      </w:r>
      <w:r w:rsidRPr="003236C0">
        <w:rPr>
          <w:color w:val="000000"/>
          <w:sz w:val="22"/>
          <w:szCs w:val="22"/>
        </w:rPr>
        <w:t>, respectively, which were significantly lower than 25.72 mg (kg dry soil)</w:t>
      </w:r>
      <w:r w:rsidRPr="003236C0">
        <w:rPr>
          <w:color w:val="000000"/>
          <w:sz w:val="22"/>
          <w:szCs w:val="22"/>
          <w:vertAlign w:val="superscript"/>
        </w:rPr>
        <w:t xml:space="preserve"> -1</w:t>
      </w:r>
      <w:r w:rsidRPr="003236C0">
        <w:rPr>
          <w:color w:val="000000"/>
          <w:sz w:val="22"/>
          <w:szCs w:val="22"/>
        </w:rPr>
        <w:t xml:space="preserve"> in the control plots. The results indicate that grass seeding of the </w:t>
      </w:r>
      <w:proofErr w:type="spellStart"/>
      <w:r w:rsidRPr="003236C0">
        <w:rPr>
          <w:color w:val="000000"/>
          <w:sz w:val="22"/>
          <w:szCs w:val="22"/>
        </w:rPr>
        <w:t>peatland</w:t>
      </w:r>
      <w:proofErr w:type="spellEnd"/>
      <w:r w:rsidRPr="003236C0">
        <w:rPr>
          <w:color w:val="000000"/>
          <w:sz w:val="22"/>
          <w:szCs w:val="22"/>
        </w:rPr>
        <w:t xml:space="preserve"> immediately after harvesting: (</w:t>
      </w:r>
      <w:proofErr w:type="spellStart"/>
      <w:r w:rsidRPr="003236C0">
        <w:rPr>
          <w:color w:val="000000"/>
          <w:sz w:val="22"/>
          <w:szCs w:val="22"/>
        </w:rPr>
        <w:t>i</w:t>
      </w:r>
      <w:proofErr w:type="spellEnd"/>
      <w:r w:rsidRPr="003236C0">
        <w:rPr>
          <w:color w:val="000000"/>
          <w:sz w:val="22"/>
          <w:szCs w:val="22"/>
        </w:rPr>
        <w:t xml:space="preserve">) can quickly immobilize significant amounts of P </w:t>
      </w:r>
      <w:r w:rsidRPr="003236C0">
        <w:rPr>
          <w:i/>
          <w:color w:val="000000"/>
          <w:sz w:val="22"/>
          <w:szCs w:val="22"/>
        </w:rPr>
        <w:t>in-situ</w:t>
      </w:r>
      <w:r w:rsidRPr="003236C0">
        <w:rPr>
          <w:color w:val="000000"/>
          <w:sz w:val="22"/>
          <w:szCs w:val="22"/>
        </w:rPr>
        <w:t xml:space="preserve"> making it available for reforestation, and (ii) warrants additional research as a new Best Management Practice following harvesting in blanket </w:t>
      </w:r>
      <w:proofErr w:type="spellStart"/>
      <w:r w:rsidRPr="003236C0">
        <w:rPr>
          <w:color w:val="000000"/>
          <w:sz w:val="22"/>
          <w:szCs w:val="22"/>
        </w:rPr>
        <w:t>peatland</w:t>
      </w:r>
      <w:proofErr w:type="spellEnd"/>
      <w:r w:rsidRPr="003236C0">
        <w:rPr>
          <w:color w:val="000000"/>
          <w:sz w:val="22"/>
          <w:szCs w:val="22"/>
        </w:rPr>
        <w:t xml:space="preserve"> forests to mitigate P release.</w:t>
      </w:r>
    </w:p>
    <w:p w:rsidR="008E5010" w:rsidRPr="000D2143" w:rsidRDefault="008E5010" w:rsidP="000C0492">
      <w:pPr>
        <w:spacing w:line="360" w:lineRule="auto"/>
        <w:rPr>
          <w:color w:val="000000"/>
          <w:lang w:eastAsia="zh-CN"/>
        </w:rPr>
      </w:pPr>
    </w:p>
    <w:p w:rsidR="008E5010" w:rsidRPr="000D2143" w:rsidRDefault="008E5010" w:rsidP="008E5010">
      <w:r w:rsidRPr="003236C0">
        <w:rPr>
          <w:i/>
          <w:color w:val="000000"/>
          <w:sz w:val="22"/>
          <w:szCs w:val="22"/>
          <w:lang w:eastAsia="zh-CN"/>
        </w:rPr>
        <w:t xml:space="preserve">Contributed by Dr </w:t>
      </w:r>
      <w:proofErr w:type="spellStart"/>
      <w:r w:rsidRPr="003236C0">
        <w:rPr>
          <w:i/>
          <w:color w:val="000000"/>
          <w:sz w:val="22"/>
          <w:szCs w:val="22"/>
          <w:lang w:eastAsia="zh-CN"/>
        </w:rPr>
        <w:t>Liwen</w:t>
      </w:r>
      <w:proofErr w:type="spellEnd"/>
      <w:r w:rsidRPr="003236C0">
        <w:rPr>
          <w:i/>
          <w:color w:val="000000"/>
          <w:sz w:val="22"/>
          <w:szCs w:val="22"/>
          <w:lang w:eastAsia="zh-CN"/>
        </w:rPr>
        <w:t xml:space="preserve"> Xiao, Dr Michael Rodgers, Connie </w:t>
      </w:r>
      <w:proofErr w:type="spellStart"/>
      <w:r w:rsidRPr="003236C0">
        <w:rPr>
          <w:i/>
          <w:color w:val="000000"/>
          <w:sz w:val="22"/>
          <w:szCs w:val="22"/>
          <w:lang w:eastAsia="zh-CN"/>
        </w:rPr>
        <w:t>O’Driscoll</w:t>
      </w:r>
      <w:proofErr w:type="spellEnd"/>
      <w:r w:rsidRPr="003236C0">
        <w:rPr>
          <w:i/>
          <w:color w:val="000000"/>
          <w:sz w:val="22"/>
          <w:szCs w:val="22"/>
          <w:lang w:eastAsia="zh-CN"/>
        </w:rPr>
        <w:t xml:space="preserve">, Mark O’Connor and </w:t>
      </w:r>
      <w:proofErr w:type="spellStart"/>
      <w:r w:rsidRPr="003236C0">
        <w:rPr>
          <w:i/>
          <w:color w:val="000000"/>
          <w:sz w:val="22"/>
          <w:szCs w:val="22"/>
          <w:lang w:eastAsia="zh-CN"/>
        </w:rPr>
        <w:t>Zaki-ul-Zaman</w:t>
      </w:r>
      <w:proofErr w:type="spellEnd"/>
      <w:r w:rsidRPr="003236C0">
        <w:rPr>
          <w:i/>
          <w:color w:val="000000"/>
          <w:sz w:val="22"/>
          <w:szCs w:val="22"/>
          <w:lang w:eastAsia="zh-CN"/>
        </w:rPr>
        <w:t xml:space="preserve"> </w:t>
      </w:r>
      <w:proofErr w:type="spellStart"/>
      <w:r w:rsidRPr="003236C0">
        <w:rPr>
          <w:i/>
          <w:color w:val="000000"/>
          <w:sz w:val="22"/>
          <w:szCs w:val="22"/>
          <w:lang w:eastAsia="zh-CN"/>
        </w:rPr>
        <w:t>Asam</w:t>
      </w:r>
      <w:proofErr w:type="spellEnd"/>
      <w:r w:rsidRPr="003236C0">
        <w:rPr>
          <w:i/>
          <w:color w:val="000000"/>
          <w:sz w:val="22"/>
          <w:szCs w:val="22"/>
          <w:lang w:eastAsia="zh-CN"/>
        </w:rPr>
        <w:t xml:space="preserve"> (NUIG)</w:t>
      </w:r>
    </w:p>
    <w:p w:rsidR="0037654F" w:rsidRDefault="0097294F" w:rsidP="0037654F">
      <w:pPr>
        <w:jc w:val="center"/>
      </w:pPr>
      <w:r w:rsidRPr="000D2143">
        <w:rPr>
          <w:noProof/>
          <w:lang w:eastAsia="en-IE"/>
        </w:rPr>
        <mc:AlternateContent>
          <mc:Choice Requires="wps">
            <w:drawing>
              <wp:anchor distT="0" distB="0" distL="114300" distR="114300" simplePos="0" relativeHeight="251663872" behindDoc="0" locked="0" layoutInCell="1" allowOverlap="1">
                <wp:simplePos x="0" y="0"/>
                <wp:positionH relativeFrom="column">
                  <wp:posOffset>3575685</wp:posOffset>
                </wp:positionH>
                <wp:positionV relativeFrom="paragraph">
                  <wp:posOffset>2547620</wp:posOffset>
                </wp:positionV>
                <wp:extent cx="923925" cy="346710"/>
                <wp:effectExtent l="0" t="0" r="28575" b="15875"/>
                <wp:wrapNone/>
                <wp:docPr id="11" name="Text Box 2" descr="area indicated by control site"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46710"/>
                        </a:xfrm>
                        <a:prstGeom prst="rect">
                          <a:avLst/>
                        </a:prstGeom>
                        <a:solidFill>
                          <a:srgbClr val="FFFFFF"/>
                        </a:solidFill>
                        <a:ln w="9525">
                          <a:solidFill>
                            <a:srgbClr val="000000"/>
                          </a:solidFill>
                          <a:miter lim="800000"/>
                          <a:headEnd/>
                          <a:tailEnd/>
                        </a:ln>
                      </wps:spPr>
                      <wps:txbx>
                        <w:txbxContent>
                          <w:p w:rsidR="00831222" w:rsidRPr="00F031FF" w:rsidRDefault="00831222" w:rsidP="008E5010">
                            <w:r>
                              <w:t>Control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alt="Title: text box - Description: area indicated by control site" style="position:absolute;left:0;text-align:left;margin-left:281.55pt;margin-top:200.6pt;width:72.75pt;height:27.3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">
                <v:textbox style="mso-fit-shape-to-text:t">
                  <w:txbxContent>
                    <w:p w:rsidR="00831222" w:rsidRPr="00F031FF" w:rsidRDefault="00831222" w:rsidP="008E5010">
                      <w:r>
                        <w:t>Control site</w:t>
                      </w:r>
                    </w:p>
                  </w:txbxContent>
                </v:textbox>
              </v:shape>
            </w:pict>
          </mc:Fallback>
        </mc:AlternateContent>
      </w:r>
      <w:r w:rsidRPr="000D2143">
        <w:rPr>
          <w:noProof/>
          <w:lang w:eastAsia="en-IE"/>
        </w:rPr>
        <mc:AlternateContent>
          <mc:Choice Requires="wps">
            <w:drawing>
              <wp:anchor distT="0" distB="0" distL="114300" distR="114300" simplePos="0" relativeHeight="251662848" behindDoc="0" locked="0" layoutInCell="1" allowOverlap="1" wp14:anchorId="23876693" wp14:editId="1C76D671">
                <wp:simplePos x="0" y="0"/>
                <wp:positionH relativeFrom="column">
                  <wp:posOffset>1914525</wp:posOffset>
                </wp:positionH>
                <wp:positionV relativeFrom="paragraph">
                  <wp:posOffset>1520190</wp:posOffset>
                </wp:positionV>
                <wp:extent cx="152400" cy="466725"/>
                <wp:effectExtent l="0" t="0" r="57150" b="66675"/>
                <wp:wrapNone/>
                <wp:docPr id="10" name="Straight Arrow Connector 5" descr="arrow is pointing to area one year after seeding" title="ARROW CONNEC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66725"/>
                        </a:xfrm>
                        <a:prstGeom prst="straightConnector1">
                          <a:avLst/>
                        </a:prstGeom>
                        <a:noFill/>
                        <a:ln w="9525">
                          <a:solidFill>
                            <a:srgbClr val="0D0D0D"/>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691F04" id="_x0000_t32" coordsize="21600,21600" o:spt="32" o:oned="t" path="m,l21600,21600e" filled="f">
                <v:path arrowok="t" fillok="f" o:connecttype="none"/>
                <o:lock v:ext="edit" shapetype="t"/>
              </v:shapetype>
              <v:shape id="Straight Arrow Connector 5" o:spid="_x0000_s1026" type="#_x0000_t32" alt="Title: ARROW CONNECTOR - Description: arrow is pointing to area one year after seeding" style="position:absolute;margin-left:150.75pt;margin-top:119.7pt;width:12pt;height:3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" strokecolor="#0d0d0d">
                <v:stroke endarrow="open"/>
              </v:shape>
            </w:pict>
          </mc:Fallback>
        </mc:AlternateContent>
      </w:r>
      <w:r w:rsidRPr="000D2143">
        <w:rPr>
          <w:noProof/>
          <w:lang w:eastAsia="en-IE"/>
        </w:rPr>
        <mc:AlternateContent>
          <mc:Choice Requires="wps">
            <w:drawing>
              <wp:anchor distT="0" distB="0" distL="114300" distR="114300" simplePos="0" relativeHeight="251661824" behindDoc="0" locked="0" layoutInCell="1" allowOverlap="1" wp14:anchorId="160D7A01" wp14:editId="1E0E40BF">
                <wp:simplePos x="0" y="0"/>
                <wp:positionH relativeFrom="column">
                  <wp:posOffset>1485900</wp:posOffset>
                </wp:positionH>
                <wp:positionV relativeFrom="paragraph">
                  <wp:posOffset>1139190</wp:posOffset>
                </wp:positionV>
                <wp:extent cx="1704975" cy="346710"/>
                <wp:effectExtent l="0" t="0" r="2857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46710"/>
                        </a:xfrm>
                        <a:prstGeom prst="rect">
                          <a:avLst/>
                        </a:prstGeom>
                        <a:solidFill>
                          <a:srgbClr val="FFFFFF"/>
                        </a:solidFill>
                        <a:ln w="9525">
                          <a:solidFill>
                            <a:srgbClr val="000000"/>
                          </a:solidFill>
                          <a:miter lim="800000"/>
                          <a:headEnd/>
                          <a:tailEnd/>
                        </a:ln>
                      </wps:spPr>
                      <wps:txbx>
                        <w:txbxContent>
                          <w:p w:rsidR="00831222" w:rsidRDefault="00831222" w:rsidP="008E5010">
                            <w:r>
                              <w:t>One year after seeding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0D7A01" id="_x0000_s1028" type="#_x0000_t202" style="position:absolute;left:0;text-align:left;margin-left:117pt;margin-top:89.7pt;width:134.25pt;height:27.3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">
                <v:textbox style="mso-fit-shape-to-text:t">
                  <w:txbxContent>
                    <w:p w:rsidR="00831222" w:rsidRDefault="00831222" w:rsidP="008E5010">
                      <w:r>
                        <w:t>One year after seeding</w:t>
                      </w:r>
                    </w:p>
                  </w:txbxContent>
                </v:textbox>
              </v:shape>
            </w:pict>
          </mc:Fallback>
        </mc:AlternateContent>
      </w:r>
      <w:r w:rsidRPr="000D2143">
        <w:rPr>
          <w:noProof/>
          <w:lang w:eastAsia="en-IE"/>
        </w:rPr>
        <mc:AlternateContent>
          <mc:Choice Requires="wps">
            <w:drawing>
              <wp:anchor distT="0" distB="0" distL="114300" distR="114300" simplePos="0" relativeHeight="251660800" behindDoc="0" locked="0" layoutInCell="1" allowOverlap="1" wp14:anchorId="23D6A4B3" wp14:editId="7C791B2D">
                <wp:simplePos x="0" y="0"/>
                <wp:positionH relativeFrom="column">
                  <wp:posOffset>342900</wp:posOffset>
                </wp:positionH>
                <wp:positionV relativeFrom="paragraph">
                  <wp:posOffset>1767840</wp:posOffset>
                </wp:positionV>
                <wp:extent cx="4895850" cy="304800"/>
                <wp:effectExtent l="15240" t="27305" r="13335" b="20320"/>
                <wp:wrapNone/>
                <wp:docPr id="9" name="Freeform 4" descr="line dividing between the area oafter on year after seeding and the control site" title="handrawing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0" cy="304800"/>
                        </a:xfrm>
                        <a:custGeom>
                          <a:avLst/>
                          <a:gdLst>
                            <a:gd name="T0" fmla="*/ 0 w 4895850"/>
                            <a:gd name="T1" fmla="*/ 304800 h 304800"/>
                            <a:gd name="T2" fmla="*/ 723900 w 4895850"/>
                            <a:gd name="T3" fmla="*/ 295275 h 304800"/>
                            <a:gd name="T4" fmla="*/ 781050 w 4895850"/>
                            <a:gd name="T5" fmla="*/ 285750 h 304800"/>
                            <a:gd name="T6" fmla="*/ 857250 w 4895850"/>
                            <a:gd name="T7" fmla="*/ 276225 h 304800"/>
                            <a:gd name="T8" fmla="*/ 942975 w 4895850"/>
                            <a:gd name="T9" fmla="*/ 247650 h 304800"/>
                            <a:gd name="T10" fmla="*/ 1019175 w 4895850"/>
                            <a:gd name="T11" fmla="*/ 228600 h 304800"/>
                            <a:gd name="T12" fmla="*/ 1066800 w 4895850"/>
                            <a:gd name="T13" fmla="*/ 209550 h 304800"/>
                            <a:gd name="T14" fmla="*/ 1133475 w 4895850"/>
                            <a:gd name="T15" fmla="*/ 200025 h 304800"/>
                            <a:gd name="T16" fmla="*/ 1209675 w 4895850"/>
                            <a:gd name="T17" fmla="*/ 180975 h 304800"/>
                            <a:gd name="T18" fmla="*/ 1257300 w 4895850"/>
                            <a:gd name="T19" fmla="*/ 152400 h 304800"/>
                            <a:gd name="T20" fmla="*/ 1295400 w 4895850"/>
                            <a:gd name="T21" fmla="*/ 142875 h 304800"/>
                            <a:gd name="T22" fmla="*/ 1352550 w 4895850"/>
                            <a:gd name="T23" fmla="*/ 123825 h 304800"/>
                            <a:gd name="T24" fmla="*/ 1381125 w 4895850"/>
                            <a:gd name="T25" fmla="*/ 114300 h 304800"/>
                            <a:gd name="T26" fmla="*/ 1743075 w 4895850"/>
                            <a:gd name="T27" fmla="*/ 95250 h 304800"/>
                            <a:gd name="T28" fmla="*/ 1781175 w 4895850"/>
                            <a:gd name="T29" fmla="*/ 76200 h 304800"/>
                            <a:gd name="T30" fmla="*/ 1847850 w 4895850"/>
                            <a:gd name="T31" fmla="*/ 38100 h 304800"/>
                            <a:gd name="T32" fmla="*/ 1876425 w 4895850"/>
                            <a:gd name="T33" fmla="*/ 28575 h 304800"/>
                            <a:gd name="T34" fmla="*/ 2085975 w 4895850"/>
                            <a:gd name="T35" fmla="*/ 38100 h 304800"/>
                            <a:gd name="T36" fmla="*/ 2124075 w 4895850"/>
                            <a:gd name="T37" fmla="*/ 57150 h 304800"/>
                            <a:gd name="T38" fmla="*/ 2209800 w 4895850"/>
                            <a:gd name="T39" fmla="*/ 85725 h 304800"/>
                            <a:gd name="T40" fmla="*/ 2352675 w 4895850"/>
                            <a:gd name="T41" fmla="*/ 76200 h 304800"/>
                            <a:gd name="T42" fmla="*/ 2381250 w 4895850"/>
                            <a:gd name="T43" fmla="*/ 57150 h 304800"/>
                            <a:gd name="T44" fmla="*/ 2409825 w 4895850"/>
                            <a:gd name="T45" fmla="*/ 47625 h 304800"/>
                            <a:gd name="T46" fmla="*/ 2476500 w 4895850"/>
                            <a:gd name="T47" fmla="*/ 28575 h 304800"/>
                            <a:gd name="T48" fmla="*/ 2524125 w 4895850"/>
                            <a:gd name="T49" fmla="*/ 9525 h 304800"/>
                            <a:gd name="T50" fmla="*/ 2619375 w 4895850"/>
                            <a:gd name="T51" fmla="*/ 0 h 304800"/>
                            <a:gd name="T52" fmla="*/ 3486150 w 4895850"/>
                            <a:gd name="T53" fmla="*/ 19050 h 304800"/>
                            <a:gd name="T54" fmla="*/ 3524250 w 4895850"/>
                            <a:gd name="T55" fmla="*/ 38100 h 304800"/>
                            <a:gd name="T56" fmla="*/ 3562350 w 4895850"/>
                            <a:gd name="T57" fmla="*/ 47625 h 304800"/>
                            <a:gd name="T58" fmla="*/ 3724275 w 4895850"/>
                            <a:gd name="T59" fmla="*/ 57150 h 304800"/>
                            <a:gd name="T60" fmla="*/ 4648200 w 4895850"/>
                            <a:gd name="T61" fmla="*/ 57150 h 304800"/>
                            <a:gd name="T62" fmla="*/ 4705350 w 4895850"/>
                            <a:gd name="T63" fmla="*/ 38100 h 304800"/>
                            <a:gd name="T64" fmla="*/ 4733925 w 4895850"/>
                            <a:gd name="T65" fmla="*/ 28575 h 304800"/>
                            <a:gd name="T66" fmla="*/ 4895850 w 4895850"/>
                            <a:gd name="T67" fmla="*/ 38100 h 3048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895850" h="304800">
                              <a:moveTo>
                                <a:pt x="0" y="304800"/>
                              </a:moveTo>
                              <a:lnTo>
                                <a:pt x="723900" y="295275"/>
                              </a:lnTo>
                              <a:cubicBezTo>
                                <a:pt x="743207" y="294804"/>
                                <a:pt x="761931" y="288481"/>
                                <a:pt x="781050" y="285750"/>
                              </a:cubicBezTo>
                              <a:cubicBezTo>
                                <a:pt x="806390" y="282130"/>
                                <a:pt x="831850" y="279400"/>
                                <a:pt x="857250" y="276225"/>
                              </a:cubicBezTo>
                              <a:lnTo>
                                <a:pt x="942975" y="247650"/>
                              </a:lnTo>
                              <a:cubicBezTo>
                                <a:pt x="967813" y="239371"/>
                                <a:pt x="994151" y="236300"/>
                                <a:pt x="1019175" y="228600"/>
                              </a:cubicBezTo>
                              <a:cubicBezTo>
                                <a:pt x="1035517" y="223572"/>
                                <a:pt x="1050213" y="213697"/>
                                <a:pt x="1066800" y="209550"/>
                              </a:cubicBezTo>
                              <a:cubicBezTo>
                                <a:pt x="1088580" y="204105"/>
                                <a:pt x="1111460" y="204428"/>
                                <a:pt x="1133475" y="200025"/>
                              </a:cubicBezTo>
                              <a:cubicBezTo>
                                <a:pt x="1159148" y="194890"/>
                                <a:pt x="1209675" y="180975"/>
                                <a:pt x="1209675" y="180975"/>
                              </a:cubicBezTo>
                              <a:cubicBezTo>
                                <a:pt x="1225550" y="171450"/>
                                <a:pt x="1240382" y="159919"/>
                                <a:pt x="1257300" y="152400"/>
                              </a:cubicBezTo>
                              <a:cubicBezTo>
                                <a:pt x="1269263" y="147083"/>
                                <a:pt x="1282861" y="146637"/>
                                <a:pt x="1295400" y="142875"/>
                              </a:cubicBezTo>
                              <a:cubicBezTo>
                                <a:pt x="1314634" y="137105"/>
                                <a:pt x="1333500" y="130175"/>
                                <a:pt x="1352550" y="123825"/>
                              </a:cubicBezTo>
                              <a:cubicBezTo>
                                <a:pt x="1362075" y="120650"/>
                                <a:pt x="1371146" y="115409"/>
                                <a:pt x="1381125" y="114300"/>
                              </a:cubicBezTo>
                              <a:cubicBezTo>
                                <a:pt x="1558416" y="94601"/>
                                <a:pt x="1438116" y="105766"/>
                                <a:pt x="1743075" y="95250"/>
                              </a:cubicBezTo>
                              <a:cubicBezTo>
                                <a:pt x="1755775" y="88900"/>
                                <a:pt x="1768847" y="83245"/>
                                <a:pt x="1781175" y="76200"/>
                              </a:cubicBezTo>
                              <a:cubicBezTo>
                                <a:pt x="1829004" y="48869"/>
                                <a:pt x="1790283" y="62772"/>
                                <a:pt x="1847850" y="38100"/>
                              </a:cubicBezTo>
                              <a:cubicBezTo>
                                <a:pt x="1857078" y="34145"/>
                                <a:pt x="1866900" y="31750"/>
                                <a:pt x="1876425" y="28575"/>
                              </a:cubicBezTo>
                              <a:cubicBezTo>
                                <a:pt x="1946275" y="31750"/>
                                <a:pt x="2016514" y="30085"/>
                                <a:pt x="2085975" y="38100"/>
                              </a:cubicBezTo>
                              <a:cubicBezTo>
                                <a:pt x="2100080" y="39728"/>
                                <a:pt x="2111100" y="51383"/>
                                <a:pt x="2124075" y="57150"/>
                              </a:cubicBezTo>
                              <a:cubicBezTo>
                                <a:pt x="2170191" y="77646"/>
                                <a:pt x="2165574" y="74669"/>
                                <a:pt x="2209800" y="85725"/>
                              </a:cubicBezTo>
                              <a:cubicBezTo>
                                <a:pt x="2257425" y="82550"/>
                                <a:pt x="2305594" y="84047"/>
                                <a:pt x="2352675" y="76200"/>
                              </a:cubicBezTo>
                              <a:cubicBezTo>
                                <a:pt x="2363967" y="74318"/>
                                <a:pt x="2371011" y="62270"/>
                                <a:pt x="2381250" y="57150"/>
                              </a:cubicBezTo>
                              <a:cubicBezTo>
                                <a:pt x="2390230" y="52660"/>
                                <a:pt x="2400171" y="50383"/>
                                <a:pt x="2409825" y="47625"/>
                              </a:cubicBezTo>
                              <a:cubicBezTo>
                                <a:pt x="2451858" y="35615"/>
                                <a:pt x="2439960" y="42278"/>
                                <a:pt x="2476500" y="28575"/>
                              </a:cubicBezTo>
                              <a:cubicBezTo>
                                <a:pt x="2492509" y="22572"/>
                                <a:pt x="2507359" y="12878"/>
                                <a:pt x="2524125" y="9525"/>
                              </a:cubicBezTo>
                              <a:cubicBezTo>
                                <a:pt x="2555414" y="3267"/>
                                <a:pt x="2587625" y="3175"/>
                                <a:pt x="2619375" y="0"/>
                              </a:cubicBezTo>
                              <a:cubicBezTo>
                                <a:pt x="2908300" y="6350"/>
                                <a:pt x="3197411" y="6893"/>
                                <a:pt x="3486150" y="19050"/>
                              </a:cubicBezTo>
                              <a:cubicBezTo>
                                <a:pt x="3500336" y="19647"/>
                                <a:pt x="3510955" y="33114"/>
                                <a:pt x="3524250" y="38100"/>
                              </a:cubicBezTo>
                              <a:cubicBezTo>
                                <a:pt x="3536507" y="42697"/>
                                <a:pt x="3549318" y="46384"/>
                                <a:pt x="3562350" y="47625"/>
                              </a:cubicBezTo>
                              <a:cubicBezTo>
                                <a:pt x="3616175" y="52751"/>
                                <a:pt x="3670300" y="53975"/>
                                <a:pt x="3724275" y="57150"/>
                              </a:cubicBezTo>
                              <a:cubicBezTo>
                                <a:pt x="4046071" y="137599"/>
                                <a:pt x="3811982" y="82490"/>
                                <a:pt x="4648200" y="57150"/>
                              </a:cubicBezTo>
                              <a:cubicBezTo>
                                <a:pt x="4668271" y="56542"/>
                                <a:pt x="4686300" y="44450"/>
                                <a:pt x="4705350" y="38100"/>
                              </a:cubicBezTo>
                              <a:lnTo>
                                <a:pt x="4733925" y="28575"/>
                              </a:lnTo>
                              <a:cubicBezTo>
                                <a:pt x="4889494" y="38298"/>
                                <a:pt x="4835426" y="38100"/>
                                <a:pt x="4895850" y="38100"/>
                              </a:cubicBezTo>
                            </a:path>
                          </a:pathLst>
                        </a:cu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41F8A2" id="Freeform 4" o:spid="_x0000_s1026" alt="Title: handrawing line - Description: line dividing between the area oafter on year after seeding and the control site" style="position:absolute;margin-left:27pt;margin-top:139.2pt;width:385.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958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" path="m,304800r723900,-9525c743207,294804,761931,288481,781050,285750v25340,-3620,50800,-6350,76200,-9525l942975,247650v24838,-8279,51176,-11350,76200,-19050c1035517,223572,1050213,213697,1066800,209550v21780,-5445,44660,-5122,66675,-9525c1159148,194890,1209675,180975,1209675,180975v15875,-9525,30707,-21056,47625,-28575c1269263,147083,1282861,146637,1295400,142875v19234,-5770,38100,-12700,57150,-19050c1362075,120650,1371146,115409,1381125,114300v177291,-19699,56991,-8534,361950,-19050c1755775,88900,1768847,83245,1781175,76200v47829,-27331,9108,-13428,66675,-38100c1857078,34145,1866900,31750,1876425,28575v69850,3175,140089,1510,209550,9525c2100080,39728,2111100,51383,2124075,57150v46116,20496,41499,17519,85725,28575c2257425,82550,2305594,84047,2352675,76200v11292,-1882,18336,-13930,28575,-19050c2390230,52660,2400171,50383,2409825,47625v42033,-12010,30135,-5347,66675,-19050c2492509,22572,2507359,12878,2524125,9525,2555414,3267,2587625,3175,2619375,v288925,6350,578036,6893,866775,19050c3500336,19647,3510955,33114,3524250,38100v12257,4597,25068,8284,38100,9525c3616175,52751,3670300,53975,3724275,57150v321796,80449,87707,25340,923925,c4668271,56542,4686300,44450,4705350,38100r28575,-9525c4889494,38298,4835426,38100,4895850,38100e" filled="f" strokecolor="#243f60" strokeweight="2pt">
                <v:path arrowok="t" o:connecttype="custom" o:connectlocs="0,304800;723900,295275;781050,285750;857250,276225;942975,247650;1019175,228600;1066800,209550;1133475,200025;1209675,180975;1257300,152400;1295400,142875;1352550,123825;1381125,114300;1743075,95250;1781175,76200;1847850,38100;1876425,28575;2085975,38100;2124075,57150;2209800,85725;2352675,76200;2381250,57150;2409825,47625;2476500,28575;2524125,9525;2619375,0;3486150,19050;3524250,38100;3562350,47625;3724275,57150;4648200,57150;4705350,38100;4733925,28575;4895850,38100" o:connectangles="0,0,0,0,0,0,0,0,0,0,0,0,0,0,0,0,0,0,0,0,0,0,0,0,0,0,0,0,0,0,0,0,0,0"/>
              </v:shape>
            </w:pict>
          </mc:Fallback>
        </mc:AlternateContent>
      </w:r>
      <w:r w:rsidRPr="000D2143">
        <w:rPr>
          <w:noProof/>
          <w:lang w:eastAsia="en-IE"/>
        </w:rPr>
        <mc:AlternateContent>
          <mc:Choice Requires="wps">
            <w:drawing>
              <wp:anchor distT="0" distB="0" distL="114300" distR="114300" simplePos="0" relativeHeight="251659776" behindDoc="0" locked="0" layoutInCell="1" allowOverlap="1" wp14:anchorId="4D14775F" wp14:editId="25345240">
                <wp:simplePos x="0" y="0"/>
                <wp:positionH relativeFrom="column">
                  <wp:posOffset>2066925</wp:posOffset>
                </wp:positionH>
                <wp:positionV relativeFrom="paragraph">
                  <wp:posOffset>2101215</wp:posOffset>
                </wp:positionV>
                <wp:extent cx="3124200" cy="1657350"/>
                <wp:effectExtent l="15240" t="17780" r="13335" b="20320"/>
                <wp:wrapNone/>
                <wp:docPr id="8" name="Freeform 2" descr="line dividing between the area oafter on year after seeding and the control site" title="freeform line draw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657350"/>
                        </a:xfrm>
                        <a:custGeom>
                          <a:avLst/>
                          <a:gdLst>
                            <a:gd name="T0" fmla="*/ 0 w 3124200"/>
                            <a:gd name="T1" fmla="*/ 1657350 h 1657350"/>
                            <a:gd name="T2" fmla="*/ 371475 w 3124200"/>
                            <a:gd name="T3" fmla="*/ 1333500 h 1657350"/>
                            <a:gd name="T4" fmla="*/ 390525 w 3124200"/>
                            <a:gd name="T5" fmla="*/ 1295400 h 1657350"/>
                            <a:gd name="T6" fmla="*/ 419100 w 3124200"/>
                            <a:gd name="T7" fmla="*/ 1266825 h 1657350"/>
                            <a:gd name="T8" fmla="*/ 485775 w 3124200"/>
                            <a:gd name="T9" fmla="*/ 1143000 h 1657350"/>
                            <a:gd name="T10" fmla="*/ 523875 w 3124200"/>
                            <a:gd name="T11" fmla="*/ 1114425 h 1657350"/>
                            <a:gd name="T12" fmla="*/ 542925 w 3124200"/>
                            <a:gd name="T13" fmla="*/ 1085850 h 1657350"/>
                            <a:gd name="T14" fmla="*/ 571500 w 3124200"/>
                            <a:gd name="T15" fmla="*/ 1057275 h 1657350"/>
                            <a:gd name="T16" fmla="*/ 590550 w 3124200"/>
                            <a:gd name="T17" fmla="*/ 1028700 h 1657350"/>
                            <a:gd name="T18" fmla="*/ 638175 w 3124200"/>
                            <a:gd name="T19" fmla="*/ 990600 h 1657350"/>
                            <a:gd name="T20" fmla="*/ 695325 w 3124200"/>
                            <a:gd name="T21" fmla="*/ 904875 h 1657350"/>
                            <a:gd name="T22" fmla="*/ 742950 w 3124200"/>
                            <a:gd name="T23" fmla="*/ 809625 h 1657350"/>
                            <a:gd name="T24" fmla="*/ 771525 w 3124200"/>
                            <a:gd name="T25" fmla="*/ 781050 h 1657350"/>
                            <a:gd name="T26" fmla="*/ 838200 w 3124200"/>
                            <a:gd name="T27" fmla="*/ 695325 h 1657350"/>
                            <a:gd name="T28" fmla="*/ 895350 w 3124200"/>
                            <a:gd name="T29" fmla="*/ 657225 h 1657350"/>
                            <a:gd name="T30" fmla="*/ 1009650 w 3124200"/>
                            <a:gd name="T31" fmla="*/ 523875 h 1657350"/>
                            <a:gd name="T32" fmla="*/ 1143000 w 3124200"/>
                            <a:gd name="T33" fmla="*/ 466725 h 1657350"/>
                            <a:gd name="T34" fmla="*/ 1171575 w 3124200"/>
                            <a:gd name="T35" fmla="*/ 438150 h 1657350"/>
                            <a:gd name="T36" fmla="*/ 1228725 w 3124200"/>
                            <a:gd name="T37" fmla="*/ 400050 h 1657350"/>
                            <a:gd name="T38" fmla="*/ 1257300 w 3124200"/>
                            <a:gd name="T39" fmla="*/ 381000 h 1657350"/>
                            <a:gd name="T40" fmla="*/ 1285875 w 3124200"/>
                            <a:gd name="T41" fmla="*/ 371475 h 1657350"/>
                            <a:gd name="T42" fmla="*/ 1362075 w 3124200"/>
                            <a:gd name="T43" fmla="*/ 342900 h 1657350"/>
                            <a:gd name="T44" fmla="*/ 1409700 w 3124200"/>
                            <a:gd name="T45" fmla="*/ 333375 h 1657350"/>
                            <a:gd name="T46" fmla="*/ 1447800 w 3124200"/>
                            <a:gd name="T47" fmla="*/ 304800 h 1657350"/>
                            <a:gd name="T48" fmla="*/ 1524000 w 3124200"/>
                            <a:gd name="T49" fmla="*/ 285750 h 1657350"/>
                            <a:gd name="T50" fmla="*/ 1800225 w 3124200"/>
                            <a:gd name="T51" fmla="*/ 276225 h 1657350"/>
                            <a:gd name="T52" fmla="*/ 1952625 w 3124200"/>
                            <a:gd name="T53" fmla="*/ 238125 h 1657350"/>
                            <a:gd name="T54" fmla="*/ 2019300 w 3124200"/>
                            <a:gd name="T55" fmla="*/ 228600 h 1657350"/>
                            <a:gd name="T56" fmla="*/ 2057400 w 3124200"/>
                            <a:gd name="T57" fmla="*/ 209550 h 1657350"/>
                            <a:gd name="T58" fmla="*/ 2095500 w 3124200"/>
                            <a:gd name="T59" fmla="*/ 200025 h 1657350"/>
                            <a:gd name="T60" fmla="*/ 2647950 w 3124200"/>
                            <a:gd name="T61" fmla="*/ 190500 h 1657350"/>
                            <a:gd name="T62" fmla="*/ 2752725 w 3124200"/>
                            <a:gd name="T63" fmla="*/ 152400 h 1657350"/>
                            <a:gd name="T64" fmla="*/ 2781300 w 3124200"/>
                            <a:gd name="T65" fmla="*/ 142875 h 1657350"/>
                            <a:gd name="T66" fmla="*/ 2819400 w 3124200"/>
                            <a:gd name="T67" fmla="*/ 114300 h 1657350"/>
                            <a:gd name="T68" fmla="*/ 3048000 w 3124200"/>
                            <a:gd name="T69" fmla="*/ 85725 h 1657350"/>
                            <a:gd name="T70" fmla="*/ 3086100 w 3124200"/>
                            <a:gd name="T71" fmla="*/ 28575 h 1657350"/>
                            <a:gd name="T72" fmla="*/ 3124200 w 3124200"/>
                            <a:gd name="T73" fmla="*/ 0 h 165735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124200" h="1657350">
                              <a:moveTo>
                                <a:pt x="0" y="1657350"/>
                              </a:moveTo>
                              <a:cubicBezTo>
                                <a:pt x="179804" y="1567448"/>
                                <a:pt x="81608" y="1623367"/>
                                <a:pt x="371475" y="1333500"/>
                              </a:cubicBezTo>
                              <a:cubicBezTo>
                                <a:pt x="381515" y="1323460"/>
                                <a:pt x="382272" y="1306954"/>
                                <a:pt x="390525" y="1295400"/>
                              </a:cubicBezTo>
                              <a:cubicBezTo>
                                <a:pt x="398355" y="1284439"/>
                                <a:pt x="409575" y="1276350"/>
                                <a:pt x="419100" y="1266825"/>
                              </a:cubicBezTo>
                              <a:cubicBezTo>
                                <a:pt x="430924" y="1239236"/>
                                <a:pt x="458663" y="1163334"/>
                                <a:pt x="485775" y="1143000"/>
                              </a:cubicBezTo>
                              <a:cubicBezTo>
                                <a:pt x="498475" y="1133475"/>
                                <a:pt x="512650" y="1125650"/>
                                <a:pt x="523875" y="1114425"/>
                              </a:cubicBezTo>
                              <a:cubicBezTo>
                                <a:pt x="531970" y="1106330"/>
                                <a:pt x="535596" y="1094644"/>
                                <a:pt x="542925" y="1085850"/>
                              </a:cubicBezTo>
                              <a:cubicBezTo>
                                <a:pt x="551549" y="1075502"/>
                                <a:pt x="562876" y="1067623"/>
                                <a:pt x="571500" y="1057275"/>
                              </a:cubicBezTo>
                              <a:cubicBezTo>
                                <a:pt x="578829" y="1048481"/>
                                <a:pt x="582455" y="1036795"/>
                                <a:pt x="590550" y="1028700"/>
                              </a:cubicBezTo>
                              <a:cubicBezTo>
                                <a:pt x="604925" y="1014325"/>
                                <a:pt x="625043" y="1006120"/>
                                <a:pt x="638175" y="990600"/>
                              </a:cubicBezTo>
                              <a:cubicBezTo>
                                <a:pt x="660359" y="964383"/>
                                <a:pt x="676275" y="933450"/>
                                <a:pt x="695325" y="904875"/>
                              </a:cubicBezTo>
                              <a:cubicBezTo>
                                <a:pt x="715016" y="875339"/>
                                <a:pt x="717849" y="834726"/>
                                <a:pt x="742950" y="809625"/>
                              </a:cubicBezTo>
                              <a:cubicBezTo>
                                <a:pt x="752475" y="800100"/>
                                <a:pt x="762901" y="791398"/>
                                <a:pt x="771525" y="781050"/>
                              </a:cubicBezTo>
                              <a:cubicBezTo>
                                <a:pt x="794700" y="753240"/>
                                <a:pt x="808079" y="715405"/>
                                <a:pt x="838200" y="695325"/>
                              </a:cubicBezTo>
                              <a:lnTo>
                                <a:pt x="895350" y="657225"/>
                              </a:lnTo>
                              <a:cubicBezTo>
                                <a:pt x="933625" y="599812"/>
                                <a:pt x="949678" y="558145"/>
                                <a:pt x="1009650" y="523875"/>
                              </a:cubicBezTo>
                              <a:cubicBezTo>
                                <a:pt x="1122623" y="459319"/>
                                <a:pt x="1048372" y="529810"/>
                                <a:pt x="1143000" y="466725"/>
                              </a:cubicBezTo>
                              <a:cubicBezTo>
                                <a:pt x="1154208" y="459253"/>
                                <a:pt x="1160942" y="446420"/>
                                <a:pt x="1171575" y="438150"/>
                              </a:cubicBezTo>
                              <a:cubicBezTo>
                                <a:pt x="1189647" y="424094"/>
                                <a:pt x="1209675" y="412750"/>
                                <a:pt x="1228725" y="400050"/>
                              </a:cubicBezTo>
                              <a:cubicBezTo>
                                <a:pt x="1238250" y="393700"/>
                                <a:pt x="1246440" y="384620"/>
                                <a:pt x="1257300" y="381000"/>
                              </a:cubicBezTo>
                              <a:cubicBezTo>
                                <a:pt x="1266825" y="377825"/>
                                <a:pt x="1276439" y="374906"/>
                                <a:pt x="1285875" y="371475"/>
                              </a:cubicBezTo>
                              <a:cubicBezTo>
                                <a:pt x="1311369" y="362204"/>
                                <a:pt x="1336147" y="350878"/>
                                <a:pt x="1362075" y="342900"/>
                              </a:cubicBezTo>
                              <a:cubicBezTo>
                                <a:pt x="1377548" y="338139"/>
                                <a:pt x="1393825" y="336550"/>
                                <a:pt x="1409700" y="333375"/>
                              </a:cubicBezTo>
                              <a:cubicBezTo>
                                <a:pt x="1422400" y="323850"/>
                                <a:pt x="1434017" y="312676"/>
                                <a:pt x="1447800" y="304800"/>
                              </a:cubicBezTo>
                              <a:cubicBezTo>
                                <a:pt x="1461511" y="296965"/>
                                <a:pt x="1515262" y="286264"/>
                                <a:pt x="1524000" y="285750"/>
                              </a:cubicBezTo>
                              <a:cubicBezTo>
                                <a:pt x="1615971" y="280340"/>
                                <a:pt x="1708150" y="279400"/>
                                <a:pt x="1800225" y="276225"/>
                              </a:cubicBezTo>
                              <a:cubicBezTo>
                                <a:pt x="1864815" y="257771"/>
                                <a:pt x="1882620" y="251251"/>
                                <a:pt x="1952625" y="238125"/>
                              </a:cubicBezTo>
                              <a:cubicBezTo>
                                <a:pt x="1974691" y="233988"/>
                                <a:pt x="1997075" y="231775"/>
                                <a:pt x="2019300" y="228600"/>
                              </a:cubicBezTo>
                              <a:cubicBezTo>
                                <a:pt x="2032000" y="222250"/>
                                <a:pt x="2044105" y="214536"/>
                                <a:pt x="2057400" y="209550"/>
                              </a:cubicBezTo>
                              <a:cubicBezTo>
                                <a:pt x="2069657" y="204953"/>
                                <a:pt x="2082416" y="200447"/>
                                <a:pt x="2095500" y="200025"/>
                              </a:cubicBezTo>
                              <a:cubicBezTo>
                                <a:pt x="2279582" y="194087"/>
                                <a:pt x="2463800" y="193675"/>
                                <a:pt x="2647950" y="190500"/>
                              </a:cubicBezTo>
                              <a:cubicBezTo>
                                <a:pt x="2714219" y="163992"/>
                                <a:pt x="2679355" y="176857"/>
                                <a:pt x="2752725" y="152400"/>
                              </a:cubicBezTo>
                              <a:lnTo>
                                <a:pt x="2781300" y="142875"/>
                              </a:lnTo>
                              <a:cubicBezTo>
                                <a:pt x="2794000" y="133350"/>
                                <a:pt x="2805201" y="121400"/>
                                <a:pt x="2819400" y="114300"/>
                              </a:cubicBezTo>
                              <a:cubicBezTo>
                                <a:pt x="2889057" y="79472"/>
                                <a:pt x="2975632" y="89745"/>
                                <a:pt x="3048000" y="85725"/>
                              </a:cubicBezTo>
                              <a:cubicBezTo>
                                <a:pt x="3060700" y="66675"/>
                                <a:pt x="3064380" y="35815"/>
                                <a:pt x="3086100" y="28575"/>
                              </a:cubicBezTo>
                              <a:cubicBezTo>
                                <a:pt x="3121410" y="16805"/>
                                <a:pt x="3110185" y="28030"/>
                                <a:pt x="3124200" y="0"/>
                              </a:cubicBezTo>
                            </a:path>
                          </a:pathLst>
                        </a:cu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08BDA1" id="Freeform 2" o:spid="_x0000_s1026" alt="Title: freeform line drawn  - Description: line dividing between the area oafter on year after seeding and the control site" style="position:absolute;margin-left:162.75pt;margin-top:165.45pt;width:246pt;height:1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24200,16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" path="m,1657350v179804,-89902,81608,-33983,371475,-323850c381515,1323460,382272,1306954,390525,1295400v7830,-10961,19050,-19050,28575,-28575c430924,1239236,458663,1163334,485775,1143000v12700,-9525,26875,-17350,38100,-28575c531970,1106330,535596,1094644,542925,1085850v8624,-10348,19951,-18227,28575,-28575c578829,1048481,582455,1036795,590550,1028700v14375,-14375,34493,-22580,47625,-38100c660359,964383,676275,933450,695325,904875v19691,-29536,22524,-70149,47625,-95250c752475,800100,762901,791398,771525,781050v23175,-27810,36554,-65645,66675,-85725l895350,657225v38275,-57413,54328,-99080,114300,-133350c1122623,459319,1048372,529810,1143000,466725v11208,-7472,17942,-20305,28575,-28575c1189647,424094,1209675,412750,1228725,400050v9525,-6350,17715,-15430,28575,-19050c1266825,377825,1276439,374906,1285875,371475v25494,-9271,50272,-20597,76200,-28575c1377548,338139,1393825,336550,1409700,333375v12700,-9525,24317,-20699,38100,-28575c1461511,296965,1515262,286264,1524000,285750v91971,-5410,184150,-6350,276225,-9525c1864815,257771,1882620,251251,1952625,238125v22066,-4137,44450,-6350,66675,-9525c2032000,222250,2044105,214536,2057400,209550v12257,-4597,25016,-9103,38100,-9525c2279582,194087,2463800,193675,2647950,190500v66269,-26508,31405,-13643,104775,-38100l2781300,142875v12700,-9525,23901,-21475,38100,-28575c2889057,79472,2975632,89745,3048000,85725v12700,-19050,16380,-49910,38100,-57150c3121410,16805,3110185,28030,3124200,e" filled="f" strokecolor="#243f60" strokeweight="2pt">
                <v:path arrowok="t" o:connecttype="custom" o:connectlocs="0,1657350;371475,1333500;390525,1295400;419100,1266825;485775,1143000;523875,1114425;542925,1085850;571500,1057275;590550,1028700;638175,990600;695325,904875;742950,809625;771525,781050;838200,695325;895350,657225;1009650,523875;1143000,466725;1171575,438150;1228725,400050;1257300,381000;1285875,371475;1362075,342900;1409700,333375;1447800,304800;1524000,285750;1800225,276225;1952625,238125;2019300,228600;2057400,209550;2095500,200025;2647950,190500;2752725,152400;2781300,142875;2819400,114300;3048000,85725;3086100,28575;3124200,0" o:connectangles="0,0,0,0,0,0,0,0,0,0,0,0,0,0,0,0,0,0,0,0,0,0,0,0,0,0,0,0,0,0,0,0,0,0,0,0,0"/>
              </v:shape>
            </w:pict>
          </mc:Fallback>
        </mc:AlternateContent>
      </w:r>
      <w:r w:rsidRPr="000D2143">
        <w:rPr>
          <w:noProof/>
          <w:lang w:eastAsia="en-IE"/>
        </w:rPr>
        <w:drawing>
          <wp:inline distT="0" distB="0" distL="0" distR="0">
            <wp:extent cx="5276850" cy="3952875"/>
            <wp:effectExtent l="0" t="0" r="0" b="9525"/>
            <wp:docPr id="7" name="Picture 4" descr="Photo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00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37654F" w:rsidRDefault="0037654F">
      <w:pPr>
        <w:widowControl/>
        <w:spacing w:after="0" w:line="240" w:lineRule="auto"/>
        <w:jc w:val="left"/>
      </w:pPr>
      <w:r>
        <w:br w:type="page"/>
      </w:r>
    </w:p>
    <w:p w:rsidR="00A946B3" w:rsidRPr="000D2143" w:rsidRDefault="00A946B3" w:rsidP="0037654F">
      <w:pPr>
        <w:jc w:val="center"/>
      </w:pPr>
    </w:p>
    <w:p w:rsidR="00002E30" w:rsidRPr="000D2143" w:rsidRDefault="00A15785" w:rsidP="00002E30">
      <w:pPr>
        <w:pStyle w:val="Heading1"/>
        <w:jc w:val="center"/>
      </w:pPr>
      <w:r w:rsidRPr="000D2143">
        <w:t>Economic contribution of forest sector 2010</w:t>
      </w:r>
    </w:p>
    <w:p w:rsidR="00AC1BD9" w:rsidRPr="005E6D7F" w:rsidRDefault="00AC1BD9" w:rsidP="005E6D7F">
      <w:pPr>
        <w:jc w:val="center"/>
        <w:rPr>
          <w:color w:val="538135" w:themeColor="accent6" w:themeShade="BF"/>
        </w:rPr>
      </w:pPr>
      <w:r w:rsidRPr="005E6D7F">
        <w:rPr>
          <w:color w:val="538135" w:themeColor="accent6" w:themeShade="BF"/>
        </w:rPr>
        <w:t xml:space="preserve">Economic contribution from forest products sector reached €2.2 </w:t>
      </w:r>
      <w:proofErr w:type="spellStart"/>
      <w:r w:rsidRPr="005E6D7F">
        <w:rPr>
          <w:color w:val="538135" w:themeColor="accent6" w:themeShade="BF"/>
        </w:rPr>
        <w:t>bn</w:t>
      </w:r>
      <w:proofErr w:type="spellEnd"/>
      <w:r w:rsidRPr="005E6D7F">
        <w:rPr>
          <w:color w:val="538135" w:themeColor="accent6" w:themeShade="BF"/>
        </w:rPr>
        <w:t xml:space="preserve"> in 2010</w:t>
      </w:r>
    </w:p>
    <w:p w:rsidR="00AC1BD9" w:rsidRPr="003236C0" w:rsidRDefault="00AC1BD9" w:rsidP="003236C0">
      <w:pPr>
        <w:spacing w:after="0" w:line="360" w:lineRule="auto"/>
        <w:rPr>
          <w:sz w:val="22"/>
          <w:szCs w:val="22"/>
        </w:rPr>
      </w:pPr>
    </w:p>
    <w:p w:rsidR="00264A32" w:rsidRPr="003236C0" w:rsidRDefault="00AC1BD9" w:rsidP="003236C0">
      <w:pPr>
        <w:spacing w:after="0" w:line="360" w:lineRule="auto"/>
        <w:rPr>
          <w:sz w:val="22"/>
          <w:szCs w:val="22"/>
        </w:rPr>
      </w:pPr>
      <w:r w:rsidRPr="003236C0">
        <w:rPr>
          <w:sz w:val="22"/>
          <w:szCs w:val="22"/>
        </w:rPr>
        <w:t xml:space="preserve">Research carried in UCD and UCC by the </w:t>
      </w:r>
      <w:proofErr w:type="spellStart"/>
      <w:r w:rsidRPr="003236C0">
        <w:rPr>
          <w:sz w:val="22"/>
          <w:szCs w:val="22"/>
        </w:rPr>
        <w:t>CoFoRD</w:t>
      </w:r>
      <w:proofErr w:type="spellEnd"/>
      <w:r w:rsidRPr="003236C0">
        <w:rPr>
          <w:sz w:val="22"/>
          <w:szCs w:val="22"/>
        </w:rPr>
        <w:t xml:space="preserve">-funded FORECON project team has shown that in 2010 direct output in the forestry sector (i.e. the growing sector; excluding the processing sector) was €378 million. For every one million euro in expenditure in the sector a further €780,000 in expenditure was generated in the rest of the economy. Hence, the overall value of the forestry sector to the Irish economy was €673 million. Direct employment in forestry was 3130 while the total employment (direct and induced) supported by the forest sector was estimated to be 5530. </w:t>
      </w:r>
    </w:p>
    <w:p w:rsidR="00AC1BD9" w:rsidRPr="003236C0" w:rsidRDefault="00AC1BD9" w:rsidP="003236C0">
      <w:pPr>
        <w:spacing w:after="0" w:line="360" w:lineRule="auto"/>
        <w:ind w:firstLine="142"/>
        <w:rPr>
          <w:sz w:val="22"/>
          <w:szCs w:val="22"/>
        </w:rPr>
      </w:pPr>
      <w:r w:rsidRPr="003236C0">
        <w:rPr>
          <w:sz w:val="22"/>
          <w:szCs w:val="22"/>
        </w:rPr>
        <w:t xml:space="preserve">Direct output in the processing sector (i.e. panel board mills, sawmills and other wood products) was €1.3 bn. Direct employment in the sector was 3910. Accounting for the induced and indirect effects, the total employment supported was estimated to be 6410. The total value (direct and indirect) to the economy of the processing sector of the forest industry was €2.2 </w:t>
      </w:r>
      <w:proofErr w:type="spellStart"/>
      <w:r w:rsidRPr="003236C0">
        <w:rPr>
          <w:sz w:val="22"/>
          <w:szCs w:val="22"/>
        </w:rPr>
        <w:t>bn</w:t>
      </w:r>
      <w:proofErr w:type="spellEnd"/>
      <w:r w:rsidRPr="003236C0">
        <w:rPr>
          <w:sz w:val="22"/>
          <w:szCs w:val="22"/>
        </w:rPr>
        <w:t xml:space="preserve">, over three times the forestry sector contribution of €673 million. </w:t>
      </w:r>
    </w:p>
    <w:p w:rsidR="00AC1BD9" w:rsidRPr="003236C0" w:rsidRDefault="00AC1BD9" w:rsidP="003236C0">
      <w:pPr>
        <w:spacing w:after="0" w:line="360" w:lineRule="auto"/>
        <w:rPr>
          <w:sz w:val="22"/>
          <w:szCs w:val="22"/>
        </w:rPr>
      </w:pPr>
    </w:p>
    <w:p w:rsidR="00AC1BD9" w:rsidRPr="000D2143" w:rsidRDefault="00AC1BD9" w:rsidP="00AC1BD9">
      <w:pPr>
        <w:spacing w:line="360" w:lineRule="auto"/>
        <w:rPr>
          <w:i/>
        </w:rPr>
      </w:pPr>
      <w:r w:rsidRPr="000D2143">
        <w:rPr>
          <w:i/>
        </w:rPr>
        <w:t xml:space="preserve">Contributed by Dr </w:t>
      </w:r>
      <w:proofErr w:type="spellStart"/>
      <w:r w:rsidRPr="000D2143">
        <w:rPr>
          <w:i/>
        </w:rPr>
        <w:t>Áine</w:t>
      </w:r>
      <w:proofErr w:type="spellEnd"/>
      <w:r w:rsidRPr="000D2143">
        <w:rPr>
          <w:i/>
        </w:rPr>
        <w:t xml:space="preserve"> </w:t>
      </w:r>
      <w:proofErr w:type="spellStart"/>
      <w:r w:rsidRPr="000D2143">
        <w:rPr>
          <w:i/>
        </w:rPr>
        <w:t>Ní</w:t>
      </w:r>
      <w:proofErr w:type="spellEnd"/>
      <w:r w:rsidRPr="000D2143">
        <w:rPr>
          <w:i/>
        </w:rPr>
        <w:t xml:space="preserve"> </w:t>
      </w:r>
      <w:proofErr w:type="spellStart"/>
      <w:r w:rsidRPr="000D2143">
        <w:rPr>
          <w:i/>
        </w:rPr>
        <w:t>Dhubháin</w:t>
      </w:r>
      <w:proofErr w:type="spellEnd"/>
      <w:r w:rsidRPr="000D2143">
        <w:rPr>
          <w:i/>
        </w:rPr>
        <w:t xml:space="preserve"> (UCD) and Dr Richard </w:t>
      </w:r>
      <w:proofErr w:type="spellStart"/>
      <w:r w:rsidRPr="000D2143">
        <w:rPr>
          <w:i/>
        </w:rPr>
        <w:t>Moloney</w:t>
      </w:r>
      <w:proofErr w:type="spellEnd"/>
      <w:r w:rsidRPr="000D2143">
        <w:rPr>
          <w:i/>
        </w:rPr>
        <w:t xml:space="preserve"> (UCC) </w:t>
      </w:r>
    </w:p>
    <w:p w:rsidR="000F64A3" w:rsidRPr="000D2143" w:rsidRDefault="000F64A3" w:rsidP="00D46440"/>
    <w:p w:rsidR="00182545" w:rsidRPr="000D2143" w:rsidRDefault="00182545">
      <w:pPr>
        <w:pStyle w:val="Heading1"/>
        <w:pBdr>
          <w:top w:val="single" w:sz="12" w:space="1" w:color="008000"/>
          <w:bottom w:val="single" w:sz="12" w:space="1" w:color="008000"/>
        </w:pBdr>
        <w:shd w:val="clear" w:color="CCFFCC" w:fill="auto"/>
        <w:spacing w:after="0"/>
        <w:jc w:val="center"/>
        <w:rPr>
          <w:rFonts w:ascii="Arial Black" w:hAnsi="Arial Black"/>
          <w:b w:val="0"/>
          <w:color w:val="008000"/>
          <w:sz w:val="48"/>
        </w:rPr>
      </w:pPr>
      <w:bookmarkStart w:id="24" w:name="_Toc97956426"/>
      <w:bookmarkStart w:id="25" w:name="_Toc273944588"/>
      <w:bookmarkStart w:id="26" w:name="_Toc291169463"/>
      <w:bookmarkStart w:id="27" w:name="_Toc291169485"/>
      <w:bookmarkStart w:id="28" w:name="_Toc291170141"/>
      <w:r w:rsidRPr="000D2143">
        <w:rPr>
          <w:rFonts w:ascii="Arial Black" w:hAnsi="Arial Black"/>
          <w:b w:val="0"/>
          <w:color w:val="008000"/>
          <w:sz w:val="48"/>
        </w:rPr>
        <w:t>National and international news</w:t>
      </w:r>
      <w:bookmarkEnd w:id="24"/>
      <w:bookmarkEnd w:id="25"/>
      <w:bookmarkEnd w:id="26"/>
      <w:bookmarkEnd w:id="27"/>
      <w:bookmarkEnd w:id="28"/>
    </w:p>
    <w:p w:rsidR="00467BE6" w:rsidRPr="000D2143" w:rsidRDefault="00467BE6" w:rsidP="00467BE6">
      <w:pPr>
        <w:autoSpaceDE w:val="0"/>
        <w:autoSpaceDN w:val="0"/>
        <w:adjustRightInd w:val="0"/>
      </w:pPr>
    </w:p>
    <w:p w:rsidR="003F5A50" w:rsidRPr="000D2143" w:rsidRDefault="003F5A50" w:rsidP="00C4161A">
      <w:pPr>
        <w:pStyle w:val="Heading1"/>
        <w:jc w:val="center"/>
      </w:pPr>
      <w:r w:rsidRPr="000D2143">
        <w:t>Technology Collaboration</w:t>
      </w:r>
    </w:p>
    <w:p w:rsidR="00633D85" w:rsidRPr="000D2143" w:rsidRDefault="00633D85" w:rsidP="00633D85">
      <w:pPr>
        <w:widowControl/>
        <w:autoSpaceDE w:val="0"/>
        <w:autoSpaceDN w:val="0"/>
        <w:adjustRightInd w:val="0"/>
        <w:spacing w:after="0" w:line="240" w:lineRule="auto"/>
        <w:jc w:val="left"/>
        <w:rPr>
          <w:rFonts w:ascii="MyriadPro-Regular" w:hAnsi="MyriadPro-Regular" w:cs="MyriadPro-Regular"/>
          <w:color w:val="FFFFFF"/>
          <w:sz w:val="16"/>
          <w:szCs w:val="16"/>
          <w:lang w:eastAsia="en-IE"/>
        </w:rPr>
      </w:pPr>
      <w:proofErr w:type="spellStart"/>
      <w:r w:rsidRPr="000D2143">
        <w:rPr>
          <w:rFonts w:ascii="MyriadPro-Regular" w:hAnsi="MyriadPro-Regular" w:cs="MyriadPro-Regular"/>
          <w:color w:val="FFFFFF"/>
          <w:sz w:val="16"/>
          <w:szCs w:val="16"/>
          <w:lang w:eastAsia="en-IE"/>
        </w:rPr>
        <w:t>Peatlands</w:t>
      </w:r>
      <w:proofErr w:type="spellEnd"/>
      <w:r w:rsidRPr="000D2143">
        <w:rPr>
          <w:rFonts w:ascii="MyriadPro-Regular" w:hAnsi="MyriadPro-Regular" w:cs="MyriadPro-Regular"/>
          <w:color w:val="FFFFFF"/>
          <w:sz w:val="16"/>
          <w:szCs w:val="16"/>
          <w:lang w:eastAsia="en-IE"/>
        </w:rPr>
        <w:t xml:space="preserve">, characteristic of Ireland, have a </w:t>
      </w:r>
      <w:proofErr w:type="spellStart"/>
      <w:r w:rsidRPr="000D2143">
        <w:rPr>
          <w:rFonts w:ascii="MyriadPro-Regular" w:hAnsi="MyriadPro-Regular" w:cs="MyriadPro-Regular"/>
          <w:color w:val="FFFFFF"/>
          <w:sz w:val="16"/>
          <w:szCs w:val="16"/>
          <w:lang w:eastAsia="en-IE"/>
        </w:rPr>
        <w:t>highecological</w:t>
      </w:r>
      <w:proofErr w:type="spellEnd"/>
    </w:p>
    <w:p w:rsidR="00633D85" w:rsidRPr="005E6D7F" w:rsidRDefault="00633D85" w:rsidP="005E6D7F">
      <w:pPr>
        <w:jc w:val="center"/>
        <w:rPr>
          <w:color w:val="538135" w:themeColor="accent6" w:themeShade="BF"/>
          <w:lang w:eastAsia="en-IE"/>
        </w:rPr>
      </w:pPr>
      <w:r w:rsidRPr="005E6D7F">
        <w:rPr>
          <w:color w:val="538135" w:themeColor="accent6" w:themeShade="BF"/>
          <w:lang w:eastAsia="en-IE"/>
        </w:rPr>
        <w:t>Joint Research Centre</w:t>
      </w:r>
      <w:r w:rsidR="00D172CB" w:rsidRPr="005E6D7F">
        <w:rPr>
          <w:color w:val="538135" w:themeColor="accent6" w:themeShade="BF"/>
          <w:lang w:eastAsia="en-IE"/>
        </w:rPr>
        <w:t xml:space="preserve"> </w:t>
      </w:r>
      <w:r w:rsidR="00D172CB" w:rsidRPr="005E6D7F">
        <w:rPr>
          <w:color w:val="538135" w:themeColor="accent6" w:themeShade="BF"/>
        </w:rPr>
        <w:t>- The European Forest Fire Information System (EFFIS)</w:t>
      </w:r>
    </w:p>
    <w:p w:rsidR="006E69DA" w:rsidRPr="000D2143" w:rsidRDefault="00633D85" w:rsidP="000C0492">
      <w:pPr>
        <w:widowControl/>
        <w:autoSpaceDE w:val="0"/>
        <w:autoSpaceDN w:val="0"/>
        <w:adjustRightInd w:val="0"/>
        <w:spacing w:after="0" w:line="360" w:lineRule="auto"/>
        <w:rPr>
          <w:color w:val="000000"/>
          <w:lang w:eastAsia="en-IE"/>
        </w:rPr>
      </w:pPr>
      <w:r w:rsidRPr="000D2143">
        <w:rPr>
          <w:color w:val="000000"/>
          <w:lang w:eastAsia="en-IE"/>
        </w:rPr>
        <w:t>The JRC is the European Commission’s</w:t>
      </w:r>
      <w:r w:rsidR="00040D02" w:rsidRPr="000D2143">
        <w:rPr>
          <w:color w:val="000000"/>
          <w:lang w:eastAsia="en-IE"/>
        </w:rPr>
        <w:t xml:space="preserve"> </w:t>
      </w:r>
      <w:r w:rsidRPr="000D2143">
        <w:rPr>
          <w:color w:val="000000"/>
          <w:lang w:eastAsia="en-IE"/>
        </w:rPr>
        <w:t>in-house science service. It is</w:t>
      </w:r>
      <w:r w:rsidR="00040D02" w:rsidRPr="000D2143">
        <w:rPr>
          <w:color w:val="000000"/>
          <w:lang w:eastAsia="en-IE"/>
        </w:rPr>
        <w:t xml:space="preserve"> </w:t>
      </w:r>
      <w:r w:rsidRPr="000D2143">
        <w:rPr>
          <w:color w:val="000000"/>
          <w:lang w:eastAsia="en-IE"/>
        </w:rPr>
        <w:t>independent of any national, private or</w:t>
      </w:r>
      <w:r w:rsidR="006E69DA" w:rsidRPr="000D2143">
        <w:rPr>
          <w:color w:val="000000"/>
          <w:lang w:eastAsia="en-IE"/>
        </w:rPr>
        <w:t xml:space="preserve"> </w:t>
      </w:r>
      <w:r w:rsidRPr="000D2143">
        <w:rPr>
          <w:color w:val="000000"/>
          <w:lang w:eastAsia="en-IE"/>
        </w:rPr>
        <w:t>industry interest and provides sound</w:t>
      </w:r>
      <w:r w:rsidR="00040D02" w:rsidRPr="000D2143">
        <w:rPr>
          <w:color w:val="000000"/>
          <w:lang w:eastAsia="en-IE"/>
        </w:rPr>
        <w:t xml:space="preserve"> </w:t>
      </w:r>
      <w:r w:rsidRPr="000D2143">
        <w:rPr>
          <w:color w:val="000000"/>
          <w:lang w:eastAsia="en-IE"/>
        </w:rPr>
        <w:t>and relevant scientific input to European</w:t>
      </w:r>
      <w:r w:rsidR="00040D02" w:rsidRPr="000D2143">
        <w:rPr>
          <w:color w:val="000000"/>
          <w:lang w:eastAsia="en-IE"/>
        </w:rPr>
        <w:t xml:space="preserve"> </w:t>
      </w:r>
      <w:r w:rsidRPr="000D2143">
        <w:rPr>
          <w:color w:val="000000"/>
          <w:lang w:eastAsia="en-IE"/>
        </w:rPr>
        <w:t>policy making.</w:t>
      </w:r>
      <w:r w:rsidR="006E69DA" w:rsidRPr="000D2143">
        <w:rPr>
          <w:color w:val="000000"/>
          <w:lang w:eastAsia="en-IE"/>
        </w:rPr>
        <w:t xml:space="preserve"> </w:t>
      </w:r>
      <w:r w:rsidRPr="000D2143">
        <w:rPr>
          <w:color w:val="000000"/>
          <w:lang w:eastAsia="en-IE"/>
        </w:rPr>
        <w:t>Across Europe, the JRC works with a</w:t>
      </w:r>
      <w:r w:rsidR="00040D02" w:rsidRPr="000D2143">
        <w:rPr>
          <w:color w:val="000000"/>
          <w:lang w:eastAsia="en-IE"/>
        </w:rPr>
        <w:t xml:space="preserve"> </w:t>
      </w:r>
      <w:r w:rsidRPr="000D2143">
        <w:rPr>
          <w:color w:val="000000"/>
          <w:lang w:eastAsia="en-IE"/>
        </w:rPr>
        <w:t>large number of public and private</w:t>
      </w:r>
      <w:r w:rsidR="00040D02" w:rsidRPr="000D2143">
        <w:rPr>
          <w:color w:val="000000"/>
          <w:lang w:eastAsia="en-IE"/>
        </w:rPr>
        <w:t xml:space="preserve"> </w:t>
      </w:r>
      <w:r w:rsidRPr="000D2143">
        <w:rPr>
          <w:color w:val="000000"/>
          <w:lang w:eastAsia="en-IE"/>
        </w:rPr>
        <w:t>organisations,</w:t>
      </w:r>
      <w:r w:rsidR="00C3565F" w:rsidRPr="000D2143">
        <w:rPr>
          <w:color w:val="000000"/>
          <w:lang w:eastAsia="en-IE"/>
        </w:rPr>
        <w:t xml:space="preserve"> </w:t>
      </w:r>
      <w:r w:rsidRPr="000D2143">
        <w:rPr>
          <w:color w:val="000000"/>
          <w:lang w:eastAsia="en-IE"/>
        </w:rPr>
        <w:t>research centres,</w:t>
      </w:r>
      <w:r w:rsidR="006E69DA" w:rsidRPr="000D2143">
        <w:rPr>
          <w:color w:val="000000"/>
          <w:lang w:eastAsia="en-IE"/>
        </w:rPr>
        <w:t xml:space="preserve"> </w:t>
      </w:r>
      <w:r w:rsidRPr="000D2143">
        <w:rPr>
          <w:color w:val="000000"/>
          <w:lang w:eastAsia="en-IE"/>
        </w:rPr>
        <w:t>universities,</w:t>
      </w:r>
      <w:r w:rsidR="00C3565F" w:rsidRPr="000D2143">
        <w:rPr>
          <w:color w:val="000000"/>
          <w:lang w:eastAsia="en-IE"/>
        </w:rPr>
        <w:t xml:space="preserve"> </w:t>
      </w:r>
      <w:r w:rsidRPr="000D2143">
        <w:rPr>
          <w:color w:val="000000"/>
          <w:lang w:eastAsia="en-IE"/>
        </w:rPr>
        <w:t>regulatory bodies, local</w:t>
      </w:r>
      <w:r w:rsidR="00C3565F" w:rsidRPr="000D2143">
        <w:rPr>
          <w:color w:val="000000"/>
          <w:lang w:eastAsia="en-IE"/>
        </w:rPr>
        <w:t xml:space="preserve"> </w:t>
      </w:r>
      <w:r w:rsidRPr="000D2143">
        <w:rPr>
          <w:color w:val="000000"/>
          <w:lang w:eastAsia="en-IE"/>
        </w:rPr>
        <w:t>authorities, industrial</w:t>
      </w:r>
      <w:r w:rsidR="00C3565F" w:rsidRPr="000D2143">
        <w:rPr>
          <w:color w:val="000000"/>
          <w:lang w:eastAsia="en-IE"/>
        </w:rPr>
        <w:t xml:space="preserve"> </w:t>
      </w:r>
      <w:r w:rsidRPr="000D2143">
        <w:rPr>
          <w:color w:val="000000"/>
          <w:lang w:eastAsia="en-IE"/>
        </w:rPr>
        <w:t>associations and</w:t>
      </w:r>
      <w:r w:rsidR="00C3565F" w:rsidRPr="000D2143">
        <w:rPr>
          <w:color w:val="000000"/>
          <w:lang w:eastAsia="en-IE"/>
        </w:rPr>
        <w:t xml:space="preserve"> </w:t>
      </w:r>
      <w:r w:rsidRPr="000D2143">
        <w:rPr>
          <w:color w:val="000000"/>
          <w:lang w:eastAsia="en-IE"/>
        </w:rPr>
        <w:t>companies within networks.</w:t>
      </w:r>
    </w:p>
    <w:p w:rsidR="006E69DA" w:rsidRPr="000D2143" w:rsidRDefault="00D172CB" w:rsidP="000C0492">
      <w:pPr>
        <w:widowControl/>
        <w:autoSpaceDE w:val="0"/>
        <w:autoSpaceDN w:val="0"/>
        <w:adjustRightInd w:val="0"/>
        <w:spacing w:after="0" w:line="360" w:lineRule="auto"/>
        <w:ind w:firstLine="142"/>
      </w:pPr>
      <w:r w:rsidRPr="000D2143">
        <w:t>The JRC-Ireland collaboration document was updated in August.  It includes a short piece on the EFFIS / Forest Service collaboration that took place earlier this year as well as other interesting information.</w:t>
      </w:r>
    </w:p>
    <w:p w:rsidR="00C3565F" w:rsidRPr="000D2143" w:rsidRDefault="00633D85" w:rsidP="000C0492">
      <w:pPr>
        <w:widowControl/>
        <w:autoSpaceDE w:val="0"/>
        <w:autoSpaceDN w:val="0"/>
        <w:adjustRightInd w:val="0"/>
        <w:spacing w:after="0" w:line="360" w:lineRule="auto"/>
        <w:ind w:firstLine="142"/>
        <w:rPr>
          <w:color w:val="000000"/>
          <w:lang w:eastAsia="en-IE"/>
        </w:rPr>
      </w:pPr>
      <w:r w:rsidRPr="000D2143">
        <w:rPr>
          <w:color w:val="000000"/>
          <w:lang w:eastAsia="en-IE"/>
        </w:rPr>
        <w:t>The European Forest Fire Information</w:t>
      </w:r>
      <w:r w:rsidR="00C3565F" w:rsidRPr="000D2143">
        <w:rPr>
          <w:color w:val="000000"/>
          <w:lang w:eastAsia="en-IE"/>
        </w:rPr>
        <w:t xml:space="preserve"> </w:t>
      </w:r>
      <w:r w:rsidRPr="000D2143">
        <w:rPr>
          <w:color w:val="000000"/>
          <w:lang w:eastAsia="en-IE"/>
        </w:rPr>
        <w:t>System (EFFIS) is an integrated</w:t>
      </w:r>
      <w:r w:rsidR="00C3565F" w:rsidRPr="000D2143">
        <w:rPr>
          <w:color w:val="000000"/>
          <w:lang w:eastAsia="en-IE"/>
        </w:rPr>
        <w:t xml:space="preserve"> </w:t>
      </w:r>
      <w:r w:rsidRPr="000D2143">
        <w:rPr>
          <w:color w:val="000000"/>
          <w:lang w:eastAsia="en-IE"/>
        </w:rPr>
        <w:t>web-based spatial information system</w:t>
      </w:r>
      <w:r w:rsidR="006E69DA" w:rsidRPr="000D2143">
        <w:rPr>
          <w:color w:val="000000"/>
          <w:lang w:eastAsia="en-IE"/>
        </w:rPr>
        <w:t xml:space="preserve"> </w:t>
      </w:r>
      <w:r w:rsidR="00D172CB" w:rsidRPr="000D2143">
        <w:rPr>
          <w:color w:val="000000"/>
          <w:lang w:eastAsia="en-IE"/>
        </w:rPr>
        <w:t xml:space="preserve">which </w:t>
      </w:r>
      <w:r w:rsidRPr="000D2143">
        <w:rPr>
          <w:color w:val="000000"/>
          <w:lang w:eastAsia="en-IE"/>
        </w:rPr>
        <w:t>provides access to real-time forest</w:t>
      </w:r>
      <w:r w:rsidR="00C3565F" w:rsidRPr="000D2143">
        <w:rPr>
          <w:color w:val="000000"/>
          <w:lang w:eastAsia="en-IE"/>
        </w:rPr>
        <w:t xml:space="preserve"> </w:t>
      </w:r>
      <w:r w:rsidRPr="000D2143">
        <w:rPr>
          <w:color w:val="000000"/>
          <w:lang w:eastAsia="en-IE"/>
        </w:rPr>
        <w:t>fire information across Europe.</w:t>
      </w:r>
      <w:r w:rsidR="00C3565F" w:rsidRPr="000D2143">
        <w:rPr>
          <w:color w:val="000000"/>
          <w:lang w:eastAsia="en-IE"/>
        </w:rPr>
        <w:t xml:space="preserve"> </w:t>
      </w:r>
      <w:r w:rsidRPr="000D2143">
        <w:rPr>
          <w:color w:val="000000"/>
          <w:lang w:eastAsia="en-IE"/>
        </w:rPr>
        <w:t>The system was used to monitor the</w:t>
      </w:r>
      <w:r w:rsidR="006E69DA" w:rsidRPr="000D2143">
        <w:rPr>
          <w:color w:val="000000"/>
          <w:lang w:eastAsia="en-IE"/>
        </w:rPr>
        <w:t xml:space="preserve"> </w:t>
      </w:r>
      <w:r w:rsidRPr="000D2143">
        <w:rPr>
          <w:color w:val="000000"/>
          <w:lang w:eastAsia="en-IE"/>
        </w:rPr>
        <w:t xml:space="preserve">extent and severity of the </w:t>
      </w:r>
      <w:proofErr w:type="spellStart"/>
      <w:r w:rsidRPr="000D2143">
        <w:rPr>
          <w:color w:val="000000"/>
          <w:lang w:eastAsia="en-IE"/>
        </w:rPr>
        <w:t>wildland</w:t>
      </w:r>
      <w:proofErr w:type="spellEnd"/>
      <w:r w:rsidRPr="000D2143">
        <w:rPr>
          <w:color w:val="000000"/>
          <w:lang w:eastAsia="en-IE"/>
        </w:rPr>
        <w:t xml:space="preserve"> fires</w:t>
      </w:r>
      <w:r w:rsidR="00C3565F" w:rsidRPr="000D2143">
        <w:rPr>
          <w:color w:val="000000"/>
          <w:lang w:eastAsia="en-IE"/>
        </w:rPr>
        <w:t xml:space="preserve"> </w:t>
      </w:r>
      <w:r w:rsidRPr="000D2143">
        <w:rPr>
          <w:color w:val="000000"/>
          <w:lang w:eastAsia="en-IE"/>
        </w:rPr>
        <w:t>that took place in Ireland in April and</w:t>
      </w:r>
      <w:r w:rsidR="00C3565F" w:rsidRPr="000D2143">
        <w:rPr>
          <w:color w:val="000000"/>
          <w:lang w:eastAsia="en-IE"/>
        </w:rPr>
        <w:t xml:space="preserve"> </w:t>
      </w:r>
      <w:r w:rsidRPr="000D2143">
        <w:rPr>
          <w:color w:val="000000"/>
          <w:lang w:eastAsia="en-IE"/>
        </w:rPr>
        <w:t>May 2011.</w:t>
      </w:r>
      <w:r w:rsidR="00C3565F" w:rsidRPr="000D2143">
        <w:rPr>
          <w:color w:val="000000"/>
          <w:lang w:eastAsia="en-IE"/>
        </w:rPr>
        <w:t xml:space="preserve"> </w:t>
      </w:r>
      <w:r w:rsidRPr="000D2143">
        <w:rPr>
          <w:color w:val="000000"/>
          <w:lang w:eastAsia="en-IE"/>
        </w:rPr>
        <w:t>The post-fire analysis that was carried</w:t>
      </w:r>
      <w:r w:rsidR="00C3565F" w:rsidRPr="000D2143">
        <w:rPr>
          <w:color w:val="000000"/>
          <w:lang w:eastAsia="en-IE"/>
        </w:rPr>
        <w:t xml:space="preserve"> </w:t>
      </w:r>
      <w:r w:rsidRPr="000D2143">
        <w:rPr>
          <w:color w:val="000000"/>
          <w:lang w:eastAsia="en-IE"/>
        </w:rPr>
        <w:t>out by the EFFIS team estimated that the</w:t>
      </w:r>
      <w:r w:rsidR="00C3565F" w:rsidRPr="000D2143">
        <w:rPr>
          <w:color w:val="000000"/>
          <w:lang w:eastAsia="en-IE"/>
        </w:rPr>
        <w:t xml:space="preserve"> total burnt area was over 10,000 ha, of which approximately 8% was forest land.  This data has since been used to support the Irish Forest Service, Department of Agriculture, Fisheries and Food, for their post-fire assessment and planning of forest areas in the affected regions.</w:t>
      </w:r>
    </w:p>
    <w:p w:rsidR="00633D85" w:rsidRPr="000D2143" w:rsidRDefault="00633D85" w:rsidP="00C3565F">
      <w:pPr>
        <w:widowControl/>
        <w:autoSpaceDE w:val="0"/>
        <w:autoSpaceDN w:val="0"/>
        <w:adjustRightInd w:val="0"/>
        <w:spacing w:after="0" w:line="360" w:lineRule="auto"/>
        <w:jc w:val="left"/>
        <w:rPr>
          <w:color w:val="548DD4"/>
          <w:lang w:eastAsia="en-IE"/>
        </w:rPr>
      </w:pPr>
    </w:p>
    <w:p w:rsidR="00D172CB" w:rsidRPr="000D2143" w:rsidRDefault="00D172CB" w:rsidP="00C3565F">
      <w:pPr>
        <w:widowControl/>
        <w:autoSpaceDE w:val="0"/>
        <w:autoSpaceDN w:val="0"/>
        <w:adjustRightInd w:val="0"/>
        <w:spacing w:after="0" w:line="360" w:lineRule="auto"/>
        <w:jc w:val="left"/>
        <w:rPr>
          <w:color w:val="000000"/>
          <w:lang w:eastAsia="en-IE"/>
        </w:rPr>
      </w:pPr>
      <w:r w:rsidRPr="000D2143">
        <w:rPr>
          <w:color w:val="000000"/>
          <w:lang w:eastAsia="en-IE"/>
        </w:rPr>
        <w:t>For further information please follow the link:</w:t>
      </w:r>
    </w:p>
    <w:p w:rsidR="00F91F91" w:rsidRPr="000D2143" w:rsidRDefault="00472B9F" w:rsidP="00F91F91">
      <w:pPr>
        <w:pStyle w:val="PlainText"/>
        <w:rPr>
          <w:rFonts w:ascii="Times New Roman" w:hAnsi="Times New Roman"/>
          <w:color w:val="548DD4"/>
        </w:rPr>
      </w:pPr>
      <w:hyperlink r:id="rId32" w:history="1">
        <w:r w:rsidR="00F91F91" w:rsidRPr="000D2143">
          <w:rPr>
            <w:rStyle w:val="Hyperlink"/>
            <w:rFonts w:ascii="Times New Roman" w:hAnsi="Times New Roman"/>
            <w:color w:val="548DD4"/>
          </w:rPr>
          <w:t>http://ec.europa.eu/dgs/jrc/downloads/jrc_country_leaflet_ie_en.pdf</w:t>
        </w:r>
      </w:hyperlink>
    </w:p>
    <w:p w:rsidR="00570099" w:rsidRPr="000D2143" w:rsidRDefault="00570099" w:rsidP="00570099">
      <w:pPr>
        <w:widowControl/>
        <w:autoSpaceDE w:val="0"/>
        <w:autoSpaceDN w:val="0"/>
        <w:adjustRightInd w:val="0"/>
        <w:spacing w:after="0" w:line="240" w:lineRule="auto"/>
        <w:jc w:val="left"/>
        <w:rPr>
          <w:rFonts w:ascii="TTE5C35B68t00" w:hAnsi="TTE5C35B68t00" w:cs="TTE5C35B68t00"/>
          <w:sz w:val="21"/>
          <w:szCs w:val="21"/>
          <w:lang w:eastAsia="en-IE"/>
        </w:rPr>
      </w:pPr>
    </w:p>
    <w:sectPr w:rsidR="00570099" w:rsidRPr="000D2143">
      <w:footerReference w:type="default" r:id="rId33"/>
      <w:type w:val="continuous"/>
      <w:pgSz w:w="11906" w:h="16838" w:code="9"/>
      <w:pgMar w:top="1258" w:right="1466" w:bottom="1258" w:left="1134" w:header="567" w:footer="567"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B9F" w:rsidRDefault="00472B9F">
      <w:r>
        <w:separator/>
      </w:r>
    </w:p>
  </w:endnote>
  <w:endnote w:type="continuationSeparator" w:id="0">
    <w:p w:rsidR="00472B9F" w:rsidRDefault="00472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ade Gothic">
    <w:altName w:val="Times New Roman"/>
    <w:panose1 w:val="00000000000000000000"/>
    <w:charset w:val="00"/>
    <w:family w:val="auto"/>
    <w:notTrueType/>
    <w:pitch w:val="default"/>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HelveticaNeueLT Std UltLt">
    <w:altName w:val="Times New Roman"/>
    <w:panose1 w:val="00000000000000000000"/>
    <w:charset w:val="00"/>
    <w:family w:val="swiss"/>
    <w:notTrueType/>
    <w:pitch w:val="default"/>
    <w:sig w:usb0="00000003" w:usb1="00000000" w:usb2="00000000" w:usb3="00000000" w:csb0="00000001" w:csb1="00000000"/>
  </w:font>
  <w:font w:name="HelveticaNeueLT Std Blk">
    <w:altName w:val="Times New Roman"/>
    <w:panose1 w:val="00000000000000000000"/>
    <w:charset w:val="00"/>
    <w:family w:val="swiss"/>
    <w:notTrueType/>
    <w:pitch w:val="default"/>
    <w:sig w:usb0="00000003" w:usb1="00000000" w:usb2="00000000" w:usb3="00000000" w:csb0="00000001" w:csb1="00000000"/>
  </w:font>
  <w:font w:name="HelveticaNeueLT Std">
    <w:altName w:val="Times New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TTE5C35B6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222" w:rsidRDefault="00831222">
    <w:pPr>
      <w:tabs>
        <w:tab w:val="center" w:pos="4860"/>
        <w:tab w:val="right" w:pos="9540"/>
      </w:tabs>
      <w:rPr>
        <w:rFonts w:ascii="Arial" w:hAnsi="Arial"/>
        <w:sz w:val="18"/>
      </w:rPr>
    </w:pPr>
    <w:r>
      <w:rPr>
        <w:rFonts w:ascii="Arial" w:hAnsi="Arial"/>
        <w:sz w:val="18"/>
      </w:rPr>
      <w:t>© COFORD 2011</w:t>
    </w:r>
    <w:r>
      <w:rPr>
        <w:rFonts w:ascii="Arial" w:hAnsi="Arial"/>
        <w:sz w:val="18"/>
      </w:rPr>
      <w:tab/>
    </w:r>
    <w:r>
      <w:rPr>
        <w:rFonts w:ascii="Arial" w:hAnsi="Arial"/>
        <w:sz w:val="18"/>
        <w:lang w:val="en-US"/>
      </w:rPr>
      <w:t xml:space="preserve">Page </w:t>
    </w:r>
    <w:r>
      <w:rPr>
        <w:rFonts w:ascii="Arial" w:hAnsi="Arial"/>
        <w:sz w:val="18"/>
        <w:lang w:val="en-US"/>
      </w:rPr>
      <w:fldChar w:fldCharType="begin"/>
    </w:r>
    <w:r>
      <w:rPr>
        <w:rFonts w:ascii="Arial" w:hAnsi="Arial"/>
        <w:sz w:val="18"/>
        <w:lang w:val="en-US"/>
      </w:rPr>
      <w:instrText xml:space="preserve"> PAGE </w:instrText>
    </w:r>
    <w:r>
      <w:rPr>
        <w:rFonts w:ascii="Arial" w:hAnsi="Arial"/>
        <w:sz w:val="18"/>
        <w:lang w:val="en-US"/>
      </w:rPr>
      <w:fldChar w:fldCharType="separate"/>
    </w:r>
    <w:r w:rsidR="005E6D7F">
      <w:rPr>
        <w:rFonts w:ascii="Arial" w:hAnsi="Arial"/>
        <w:noProof/>
        <w:sz w:val="18"/>
        <w:lang w:val="en-US"/>
      </w:rPr>
      <w:t>17</w:t>
    </w:r>
    <w:r>
      <w:rPr>
        <w:rFonts w:ascii="Arial" w:hAnsi="Arial"/>
        <w:sz w:val="18"/>
        <w:lang w:val="en-US"/>
      </w:rPr>
      <w:fldChar w:fldCharType="end"/>
    </w:r>
    <w:r>
      <w:rPr>
        <w:rFonts w:ascii="Arial" w:hAnsi="Arial"/>
        <w:sz w:val="18"/>
        <w:lang w:val="en-US"/>
      </w:rPr>
      <w:t xml:space="preserve"> of </w:t>
    </w:r>
    <w:r>
      <w:rPr>
        <w:rFonts w:ascii="Arial" w:hAnsi="Arial"/>
        <w:sz w:val="18"/>
        <w:lang w:val="en-US"/>
      </w:rPr>
      <w:fldChar w:fldCharType="begin"/>
    </w:r>
    <w:r>
      <w:rPr>
        <w:rFonts w:ascii="Arial" w:hAnsi="Arial"/>
        <w:sz w:val="18"/>
        <w:lang w:val="en-US"/>
      </w:rPr>
      <w:instrText xml:space="preserve"> NUMPAGES </w:instrText>
    </w:r>
    <w:r>
      <w:rPr>
        <w:rFonts w:ascii="Arial" w:hAnsi="Arial"/>
        <w:sz w:val="18"/>
        <w:lang w:val="en-US"/>
      </w:rPr>
      <w:fldChar w:fldCharType="separate"/>
    </w:r>
    <w:r w:rsidR="005E6D7F">
      <w:rPr>
        <w:rFonts w:ascii="Arial" w:hAnsi="Arial"/>
        <w:noProof/>
        <w:sz w:val="18"/>
        <w:lang w:val="en-US"/>
      </w:rPr>
      <w:t>19</w:t>
    </w:r>
    <w:r>
      <w:rPr>
        <w:rFonts w:ascii="Arial" w:hAnsi="Arial"/>
        <w:sz w:val="18"/>
        <w:lang w:val="en-US"/>
      </w:rPr>
      <w:fldChar w:fldCharType="end"/>
    </w:r>
    <w:r>
      <w:rPr>
        <w:rFonts w:ascii="Arial" w:hAnsi="Arial"/>
        <w:sz w:val="18"/>
      </w:rPr>
      <w:tab/>
      <w:t>October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B9F" w:rsidRDefault="00472B9F">
      <w:r>
        <w:separator/>
      </w:r>
    </w:p>
  </w:footnote>
  <w:footnote w:type="continuationSeparator" w:id="0">
    <w:p w:rsidR="00472B9F" w:rsidRDefault="00472B9F">
      <w:r>
        <w:continuationSeparator/>
      </w:r>
    </w:p>
  </w:footnote>
  <w:footnote w:id="1">
    <w:p w:rsidR="00831222" w:rsidRPr="002A0020" w:rsidRDefault="00831222" w:rsidP="000D2143">
      <w:pPr>
        <w:pStyle w:val="FootnoteText"/>
        <w:jc w:val="both"/>
        <w:rPr>
          <w:sz w:val="16"/>
          <w:szCs w:val="16"/>
        </w:rPr>
      </w:pPr>
      <w:r w:rsidRPr="002A0020">
        <w:rPr>
          <w:rStyle w:val="FootnoteReference"/>
          <w:sz w:val="16"/>
          <w:szCs w:val="16"/>
        </w:rPr>
        <w:footnoteRef/>
      </w:r>
      <w:r w:rsidRPr="002A0020">
        <w:rPr>
          <w:sz w:val="16"/>
          <w:szCs w:val="16"/>
        </w:rPr>
        <w:t xml:space="preserve"> EUROSTAT Joint Forest Sector Questionnaire (JFSQ) undertaken by </w:t>
      </w:r>
      <w:proofErr w:type="spellStart"/>
      <w:r w:rsidRPr="002A0020">
        <w:rPr>
          <w:sz w:val="16"/>
          <w:szCs w:val="16"/>
        </w:rPr>
        <w:t>drima</w:t>
      </w:r>
      <w:proofErr w:type="spellEnd"/>
      <w:r w:rsidRPr="002A0020">
        <w:rPr>
          <w:sz w:val="16"/>
          <w:szCs w:val="16"/>
        </w:rPr>
        <w:t xml:space="preserve"> marketing on behalf of the Department of Agriculture, </w:t>
      </w:r>
      <w:r>
        <w:rPr>
          <w:sz w:val="16"/>
          <w:szCs w:val="16"/>
        </w:rPr>
        <w:t xml:space="preserve">Food and the </w:t>
      </w:r>
      <w:r w:rsidRPr="002A0020">
        <w:rPr>
          <w:sz w:val="16"/>
          <w:szCs w:val="16"/>
        </w:rPr>
        <w:t>Marine</w:t>
      </w:r>
      <w:r>
        <w:rPr>
          <w:sz w:val="16"/>
          <w:szCs w:val="16"/>
        </w:rPr>
        <w:t xml:space="preserve">. </w:t>
      </w:r>
      <w:r w:rsidRPr="002A0020">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A8EF3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3AC2831E"/>
    <w:lvl w:ilvl="0">
      <w:numFmt w:val="bullet"/>
      <w:lvlText w:val="*"/>
      <w:lvlJc w:val="left"/>
    </w:lvl>
  </w:abstractNum>
  <w:abstractNum w:abstractNumId="2">
    <w:nsid w:val="02E07CC1"/>
    <w:multiLevelType w:val="hybridMultilevel"/>
    <w:tmpl w:val="9E828A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5C1539C"/>
    <w:multiLevelType w:val="hybridMultilevel"/>
    <w:tmpl w:val="945868D4"/>
    <w:lvl w:ilvl="0" w:tplc="EF18BA7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A270BE4"/>
    <w:multiLevelType w:val="hybridMultilevel"/>
    <w:tmpl w:val="CFEE8150"/>
    <w:lvl w:ilvl="0" w:tplc="2ED8842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1D852F27"/>
    <w:multiLevelType w:val="hybridMultilevel"/>
    <w:tmpl w:val="C608B498"/>
    <w:lvl w:ilvl="0" w:tplc="9310680A">
      <w:start w:val="1"/>
      <w:numFmt w:val="bullet"/>
      <w:pStyle w:val="Style2"/>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F80DDE"/>
    <w:multiLevelType w:val="hybridMultilevel"/>
    <w:tmpl w:val="80B41810"/>
    <w:lvl w:ilvl="0" w:tplc="EF18BA7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5D769CC"/>
    <w:multiLevelType w:val="hybridMultilevel"/>
    <w:tmpl w:val="0FBE5C14"/>
    <w:lvl w:ilvl="0" w:tplc="EF18BA7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nsid w:val="2ADB44BF"/>
    <w:multiLevelType w:val="multilevel"/>
    <w:tmpl w:val="1E46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0F027B1"/>
    <w:multiLevelType w:val="hybridMultilevel"/>
    <w:tmpl w:val="D7EC0CA0"/>
    <w:lvl w:ilvl="0" w:tplc="EF18BA7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nsid w:val="34DE6259"/>
    <w:multiLevelType w:val="hybridMultilevel"/>
    <w:tmpl w:val="71F0A5E2"/>
    <w:lvl w:ilvl="0" w:tplc="2ED88428">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36E94CCD"/>
    <w:multiLevelType w:val="hybridMultilevel"/>
    <w:tmpl w:val="50867A56"/>
    <w:lvl w:ilvl="0" w:tplc="2ED8842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EF049D3"/>
    <w:multiLevelType w:val="multilevel"/>
    <w:tmpl w:val="C69A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03A38F9"/>
    <w:multiLevelType w:val="hybridMultilevel"/>
    <w:tmpl w:val="BAF01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1F35453"/>
    <w:multiLevelType w:val="multilevel"/>
    <w:tmpl w:val="CD64F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3F75DC"/>
    <w:multiLevelType w:val="hybridMultilevel"/>
    <w:tmpl w:val="9BF450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53C73187"/>
    <w:multiLevelType w:val="hybridMultilevel"/>
    <w:tmpl w:val="7C16E392"/>
    <w:lvl w:ilvl="0" w:tplc="EF18BA7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58DD65F5"/>
    <w:multiLevelType w:val="multilevel"/>
    <w:tmpl w:val="98D81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98B671F"/>
    <w:multiLevelType w:val="hybridMultilevel"/>
    <w:tmpl w:val="D3FE4DE2"/>
    <w:lvl w:ilvl="0" w:tplc="2ED884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EB10602"/>
    <w:multiLevelType w:val="hybridMultilevel"/>
    <w:tmpl w:val="32100928"/>
    <w:lvl w:ilvl="0" w:tplc="2ED88428">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65151D64"/>
    <w:multiLevelType w:val="hybridMultilevel"/>
    <w:tmpl w:val="9B9A10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A410C32"/>
    <w:multiLevelType w:val="multilevel"/>
    <w:tmpl w:val="092C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F94DB4"/>
    <w:multiLevelType w:val="multilevel"/>
    <w:tmpl w:val="905A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F6B1125"/>
    <w:multiLevelType w:val="hybridMultilevel"/>
    <w:tmpl w:val="8250A3E8"/>
    <w:lvl w:ilvl="0" w:tplc="1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9"/>
  </w:num>
  <w:num w:numId="5">
    <w:abstractNumId w:val="7"/>
  </w:num>
  <w:num w:numId="6">
    <w:abstractNumId w:val="3"/>
  </w:num>
  <w:num w:numId="7">
    <w:abstractNumId w:val="16"/>
  </w:num>
  <w:num w:numId="8">
    <w:abstractNumId w:val="20"/>
  </w:num>
  <w:num w:numId="9">
    <w:abstractNumId w:val="2"/>
  </w:num>
  <w:num w:numId="10">
    <w:abstractNumId w:val="15"/>
  </w:num>
  <w:num w:numId="11">
    <w:abstractNumId w:val="18"/>
  </w:num>
  <w:num w:numId="12">
    <w:abstractNumId w:val="21"/>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0"/>
        <w:lvlJc w:val="left"/>
        <w:rPr>
          <w:rFonts w:ascii="Arial" w:hAnsi="Arial" w:cs="Arial" w:hint="default"/>
          <w:sz w:val="48"/>
        </w:rPr>
      </w:lvl>
    </w:lvlOverride>
  </w:num>
  <w:num w:numId="15">
    <w:abstractNumId w:val="14"/>
  </w:num>
  <w:num w:numId="16">
    <w:abstractNumId w:val="23"/>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2"/>
  </w:num>
  <w:num w:numId="23">
    <w:abstractNumId w:val="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D17"/>
    <w:rsid w:val="00002E30"/>
    <w:rsid w:val="000047AF"/>
    <w:rsid w:val="000129A9"/>
    <w:rsid w:val="00012B95"/>
    <w:rsid w:val="00016DA1"/>
    <w:rsid w:val="00020747"/>
    <w:rsid w:val="00022612"/>
    <w:rsid w:val="00023730"/>
    <w:rsid w:val="00024A04"/>
    <w:rsid w:val="0002640E"/>
    <w:rsid w:val="00034E8A"/>
    <w:rsid w:val="00036125"/>
    <w:rsid w:val="000368F9"/>
    <w:rsid w:val="00040D02"/>
    <w:rsid w:val="00041908"/>
    <w:rsid w:val="000420E7"/>
    <w:rsid w:val="000467E0"/>
    <w:rsid w:val="00055FC4"/>
    <w:rsid w:val="00067252"/>
    <w:rsid w:val="00071997"/>
    <w:rsid w:val="00072318"/>
    <w:rsid w:val="000808C1"/>
    <w:rsid w:val="0008682C"/>
    <w:rsid w:val="000911C7"/>
    <w:rsid w:val="000A793B"/>
    <w:rsid w:val="000B0B54"/>
    <w:rsid w:val="000B4624"/>
    <w:rsid w:val="000B549B"/>
    <w:rsid w:val="000B5601"/>
    <w:rsid w:val="000C0492"/>
    <w:rsid w:val="000C38E7"/>
    <w:rsid w:val="000C7E74"/>
    <w:rsid w:val="000D0E4B"/>
    <w:rsid w:val="000D2143"/>
    <w:rsid w:val="000D6739"/>
    <w:rsid w:val="000E1D39"/>
    <w:rsid w:val="000F141F"/>
    <w:rsid w:val="000F64A3"/>
    <w:rsid w:val="000F72A2"/>
    <w:rsid w:val="001213CD"/>
    <w:rsid w:val="00137049"/>
    <w:rsid w:val="00152E1E"/>
    <w:rsid w:val="001550B4"/>
    <w:rsid w:val="00155F46"/>
    <w:rsid w:val="00156BEF"/>
    <w:rsid w:val="00157942"/>
    <w:rsid w:val="001675A1"/>
    <w:rsid w:val="00167F09"/>
    <w:rsid w:val="00171085"/>
    <w:rsid w:val="00182545"/>
    <w:rsid w:val="00183B32"/>
    <w:rsid w:val="001960E1"/>
    <w:rsid w:val="00197025"/>
    <w:rsid w:val="001A6D84"/>
    <w:rsid w:val="001B36E6"/>
    <w:rsid w:val="001D2FFF"/>
    <w:rsid w:val="001D3D96"/>
    <w:rsid w:val="001D4205"/>
    <w:rsid w:val="001D752F"/>
    <w:rsid w:val="001E2722"/>
    <w:rsid w:val="001E3091"/>
    <w:rsid w:val="001E5899"/>
    <w:rsid w:val="001F59CE"/>
    <w:rsid w:val="001F5C24"/>
    <w:rsid w:val="0020026F"/>
    <w:rsid w:val="0020120C"/>
    <w:rsid w:val="00201880"/>
    <w:rsid w:val="00214266"/>
    <w:rsid w:val="0021463B"/>
    <w:rsid w:val="00230BA8"/>
    <w:rsid w:val="00233D37"/>
    <w:rsid w:val="00240172"/>
    <w:rsid w:val="00241EBD"/>
    <w:rsid w:val="00264A32"/>
    <w:rsid w:val="002716E2"/>
    <w:rsid w:val="00272DDE"/>
    <w:rsid w:val="002770DE"/>
    <w:rsid w:val="00277C0C"/>
    <w:rsid w:val="00281405"/>
    <w:rsid w:val="00285AD3"/>
    <w:rsid w:val="002860D8"/>
    <w:rsid w:val="00295FEA"/>
    <w:rsid w:val="00296A31"/>
    <w:rsid w:val="002C118B"/>
    <w:rsid w:val="002D242A"/>
    <w:rsid w:val="002D4F5A"/>
    <w:rsid w:val="002D5558"/>
    <w:rsid w:val="002D66D9"/>
    <w:rsid w:val="002F032F"/>
    <w:rsid w:val="002F477C"/>
    <w:rsid w:val="002F77EF"/>
    <w:rsid w:val="00310021"/>
    <w:rsid w:val="00310C06"/>
    <w:rsid w:val="003147FA"/>
    <w:rsid w:val="003176C3"/>
    <w:rsid w:val="003236C0"/>
    <w:rsid w:val="00327B46"/>
    <w:rsid w:val="00345B9D"/>
    <w:rsid w:val="00352BB0"/>
    <w:rsid w:val="0035686E"/>
    <w:rsid w:val="0036467E"/>
    <w:rsid w:val="00373F91"/>
    <w:rsid w:val="003741D8"/>
    <w:rsid w:val="0037654F"/>
    <w:rsid w:val="00392BA0"/>
    <w:rsid w:val="0039618F"/>
    <w:rsid w:val="003A0C84"/>
    <w:rsid w:val="003A787A"/>
    <w:rsid w:val="003C0F94"/>
    <w:rsid w:val="003C2964"/>
    <w:rsid w:val="003C2E79"/>
    <w:rsid w:val="003C31C0"/>
    <w:rsid w:val="003C52E9"/>
    <w:rsid w:val="003E64B8"/>
    <w:rsid w:val="003F1DC5"/>
    <w:rsid w:val="003F482F"/>
    <w:rsid w:val="003F5A50"/>
    <w:rsid w:val="00401B54"/>
    <w:rsid w:val="00423D59"/>
    <w:rsid w:val="00430BD3"/>
    <w:rsid w:val="00432FD3"/>
    <w:rsid w:val="00436733"/>
    <w:rsid w:val="004400BA"/>
    <w:rsid w:val="0045047A"/>
    <w:rsid w:val="00460EBB"/>
    <w:rsid w:val="00467BE6"/>
    <w:rsid w:val="00472B9F"/>
    <w:rsid w:val="004825A4"/>
    <w:rsid w:val="00483835"/>
    <w:rsid w:val="00483E92"/>
    <w:rsid w:val="00490FE0"/>
    <w:rsid w:val="00493161"/>
    <w:rsid w:val="004A45AA"/>
    <w:rsid w:val="004A6959"/>
    <w:rsid w:val="004A71EA"/>
    <w:rsid w:val="004B0BB4"/>
    <w:rsid w:val="004B2FED"/>
    <w:rsid w:val="004B43D3"/>
    <w:rsid w:val="004C0451"/>
    <w:rsid w:val="004C09B9"/>
    <w:rsid w:val="004C11C2"/>
    <w:rsid w:val="004D7466"/>
    <w:rsid w:val="004F2D47"/>
    <w:rsid w:val="004F3C2C"/>
    <w:rsid w:val="004F3DA4"/>
    <w:rsid w:val="0050242B"/>
    <w:rsid w:val="00503123"/>
    <w:rsid w:val="005242B8"/>
    <w:rsid w:val="0053073A"/>
    <w:rsid w:val="005366C4"/>
    <w:rsid w:val="00541375"/>
    <w:rsid w:val="00554BC5"/>
    <w:rsid w:val="00560C92"/>
    <w:rsid w:val="00566A73"/>
    <w:rsid w:val="00570099"/>
    <w:rsid w:val="00572D76"/>
    <w:rsid w:val="00573D55"/>
    <w:rsid w:val="00581318"/>
    <w:rsid w:val="00581507"/>
    <w:rsid w:val="00583CAE"/>
    <w:rsid w:val="005A49F1"/>
    <w:rsid w:val="005A64E1"/>
    <w:rsid w:val="005B5548"/>
    <w:rsid w:val="005B613D"/>
    <w:rsid w:val="005B623E"/>
    <w:rsid w:val="005E6D7F"/>
    <w:rsid w:val="005F3568"/>
    <w:rsid w:val="00615123"/>
    <w:rsid w:val="006162A5"/>
    <w:rsid w:val="00620BD1"/>
    <w:rsid w:val="0063082D"/>
    <w:rsid w:val="00630D8A"/>
    <w:rsid w:val="006315FD"/>
    <w:rsid w:val="00632C55"/>
    <w:rsid w:val="00633885"/>
    <w:rsid w:val="00633D85"/>
    <w:rsid w:val="00643E81"/>
    <w:rsid w:val="00644572"/>
    <w:rsid w:val="006461D4"/>
    <w:rsid w:val="00656DDD"/>
    <w:rsid w:val="00661EFE"/>
    <w:rsid w:val="006759AB"/>
    <w:rsid w:val="00675ED8"/>
    <w:rsid w:val="0067608B"/>
    <w:rsid w:val="00684B5C"/>
    <w:rsid w:val="006873C1"/>
    <w:rsid w:val="006904DD"/>
    <w:rsid w:val="006C2F78"/>
    <w:rsid w:val="006C71F3"/>
    <w:rsid w:val="006C739E"/>
    <w:rsid w:val="006E69DA"/>
    <w:rsid w:val="006F0177"/>
    <w:rsid w:val="006F5C75"/>
    <w:rsid w:val="00712C74"/>
    <w:rsid w:val="00714829"/>
    <w:rsid w:val="00721606"/>
    <w:rsid w:val="007343D8"/>
    <w:rsid w:val="007343FA"/>
    <w:rsid w:val="00737292"/>
    <w:rsid w:val="007421CF"/>
    <w:rsid w:val="0075793B"/>
    <w:rsid w:val="0076525E"/>
    <w:rsid w:val="007751BE"/>
    <w:rsid w:val="007853C1"/>
    <w:rsid w:val="00785A8E"/>
    <w:rsid w:val="007866D8"/>
    <w:rsid w:val="007A1728"/>
    <w:rsid w:val="007A4E7F"/>
    <w:rsid w:val="007C3FCF"/>
    <w:rsid w:val="007E4FED"/>
    <w:rsid w:val="007F0680"/>
    <w:rsid w:val="007F569B"/>
    <w:rsid w:val="00813B24"/>
    <w:rsid w:val="00831222"/>
    <w:rsid w:val="00840606"/>
    <w:rsid w:val="00840B7E"/>
    <w:rsid w:val="00845345"/>
    <w:rsid w:val="0084784A"/>
    <w:rsid w:val="00852A01"/>
    <w:rsid w:val="00862842"/>
    <w:rsid w:val="00892299"/>
    <w:rsid w:val="00895369"/>
    <w:rsid w:val="00897EB8"/>
    <w:rsid w:val="008A0419"/>
    <w:rsid w:val="008A1077"/>
    <w:rsid w:val="008A283F"/>
    <w:rsid w:val="008B64D5"/>
    <w:rsid w:val="008B7E90"/>
    <w:rsid w:val="008C2A76"/>
    <w:rsid w:val="008D3B15"/>
    <w:rsid w:val="008E186A"/>
    <w:rsid w:val="008E2C98"/>
    <w:rsid w:val="008E5010"/>
    <w:rsid w:val="008E59B2"/>
    <w:rsid w:val="008F1968"/>
    <w:rsid w:val="008F5B7C"/>
    <w:rsid w:val="008F73D1"/>
    <w:rsid w:val="0090117C"/>
    <w:rsid w:val="009028D9"/>
    <w:rsid w:val="00915D47"/>
    <w:rsid w:val="00940966"/>
    <w:rsid w:val="00944BDD"/>
    <w:rsid w:val="00951C52"/>
    <w:rsid w:val="009529C9"/>
    <w:rsid w:val="009543B7"/>
    <w:rsid w:val="00967285"/>
    <w:rsid w:val="0097018A"/>
    <w:rsid w:val="0097294F"/>
    <w:rsid w:val="00972C0D"/>
    <w:rsid w:val="00982A69"/>
    <w:rsid w:val="00992F79"/>
    <w:rsid w:val="00994FF1"/>
    <w:rsid w:val="00995310"/>
    <w:rsid w:val="00996278"/>
    <w:rsid w:val="009A0134"/>
    <w:rsid w:val="009A4A27"/>
    <w:rsid w:val="009A4C76"/>
    <w:rsid w:val="009B100F"/>
    <w:rsid w:val="009B1DA3"/>
    <w:rsid w:val="009C0E0D"/>
    <w:rsid w:val="009C583F"/>
    <w:rsid w:val="009F344E"/>
    <w:rsid w:val="00A01D22"/>
    <w:rsid w:val="00A04A5B"/>
    <w:rsid w:val="00A079EB"/>
    <w:rsid w:val="00A11CE7"/>
    <w:rsid w:val="00A1573B"/>
    <w:rsid w:val="00A15785"/>
    <w:rsid w:val="00A15EE7"/>
    <w:rsid w:val="00A167E1"/>
    <w:rsid w:val="00A16BC7"/>
    <w:rsid w:val="00A17DE6"/>
    <w:rsid w:val="00A44D17"/>
    <w:rsid w:val="00A57E93"/>
    <w:rsid w:val="00A613CA"/>
    <w:rsid w:val="00A62E1A"/>
    <w:rsid w:val="00A635F6"/>
    <w:rsid w:val="00A6604D"/>
    <w:rsid w:val="00A85C1A"/>
    <w:rsid w:val="00A946B3"/>
    <w:rsid w:val="00AA203C"/>
    <w:rsid w:val="00AB2F8C"/>
    <w:rsid w:val="00AB5FD3"/>
    <w:rsid w:val="00AC1BD9"/>
    <w:rsid w:val="00AC2E17"/>
    <w:rsid w:val="00AC3878"/>
    <w:rsid w:val="00AC4337"/>
    <w:rsid w:val="00AC4F9A"/>
    <w:rsid w:val="00AC6861"/>
    <w:rsid w:val="00AD382D"/>
    <w:rsid w:val="00AD5846"/>
    <w:rsid w:val="00AE6341"/>
    <w:rsid w:val="00AF1F67"/>
    <w:rsid w:val="00AF41A0"/>
    <w:rsid w:val="00B0526E"/>
    <w:rsid w:val="00B068B1"/>
    <w:rsid w:val="00B21A8E"/>
    <w:rsid w:val="00B2204D"/>
    <w:rsid w:val="00B2358D"/>
    <w:rsid w:val="00B35DD9"/>
    <w:rsid w:val="00B3615C"/>
    <w:rsid w:val="00B47C9D"/>
    <w:rsid w:val="00B56F6B"/>
    <w:rsid w:val="00B57358"/>
    <w:rsid w:val="00B60103"/>
    <w:rsid w:val="00B611DB"/>
    <w:rsid w:val="00B7060F"/>
    <w:rsid w:val="00B72353"/>
    <w:rsid w:val="00B8100B"/>
    <w:rsid w:val="00B8106F"/>
    <w:rsid w:val="00B85C13"/>
    <w:rsid w:val="00BB0D77"/>
    <w:rsid w:val="00BC78D9"/>
    <w:rsid w:val="00BE1546"/>
    <w:rsid w:val="00BF09DF"/>
    <w:rsid w:val="00BF3580"/>
    <w:rsid w:val="00BF6DEE"/>
    <w:rsid w:val="00C13F26"/>
    <w:rsid w:val="00C1404B"/>
    <w:rsid w:val="00C1549C"/>
    <w:rsid w:val="00C17FE3"/>
    <w:rsid w:val="00C21124"/>
    <w:rsid w:val="00C271DF"/>
    <w:rsid w:val="00C3565F"/>
    <w:rsid w:val="00C4161A"/>
    <w:rsid w:val="00C539F7"/>
    <w:rsid w:val="00C62C5B"/>
    <w:rsid w:val="00C75CD8"/>
    <w:rsid w:val="00C77123"/>
    <w:rsid w:val="00C82114"/>
    <w:rsid w:val="00C83E95"/>
    <w:rsid w:val="00C84826"/>
    <w:rsid w:val="00C87594"/>
    <w:rsid w:val="00C908DB"/>
    <w:rsid w:val="00C90A7B"/>
    <w:rsid w:val="00C96D7B"/>
    <w:rsid w:val="00CA009F"/>
    <w:rsid w:val="00CA7780"/>
    <w:rsid w:val="00CD1550"/>
    <w:rsid w:val="00CD2566"/>
    <w:rsid w:val="00CD30AB"/>
    <w:rsid w:val="00CD36BC"/>
    <w:rsid w:val="00CE20E8"/>
    <w:rsid w:val="00CF6D52"/>
    <w:rsid w:val="00D121AA"/>
    <w:rsid w:val="00D127F5"/>
    <w:rsid w:val="00D1433E"/>
    <w:rsid w:val="00D161DE"/>
    <w:rsid w:val="00D172CB"/>
    <w:rsid w:val="00D25122"/>
    <w:rsid w:val="00D25B71"/>
    <w:rsid w:val="00D277AE"/>
    <w:rsid w:val="00D41DD4"/>
    <w:rsid w:val="00D42102"/>
    <w:rsid w:val="00D446C1"/>
    <w:rsid w:val="00D46440"/>
    <w:rsid w:val="00D475BF"/>
    <w:rsid w:val="00D53538"/>
    <w:rsid w:val="00D56DE3"/>
    <w:rsid w:val="00D6581B"/>
    <w:rsid w:val="00D66F8D"/>
    <w:rsid w:val="00D85A06"/>
    <w:rsid w:val="00D91F00"/>
    <w:rsid w:val="00D96F86"/>
    <w:rsid w:val="00DA672F"/>
    <w:rsid w:val="00DB0019"/>
    <w:rsid w:val="00DB0FE4"/>
    <w:rsid w:val="00DB2E22"/>
    <w:rsid w:val="00DB4A8C"/>
    <w:rsid w:val="00DC7FE8"/>
    <w:rsid w:val="00DD1740"/>
    <w:rsid w:val="00DD6281"/>
    <w:rsid w:val="00E14029"/>
    <w:rsid w:val="00E16C84"/>
    <w:rsid w:val="00E16F4D"/>
    <w:rsid w:val="00E2167C"/>
    <w:rsid w:val="00E31CAF"/>
    <w:rsid w:val="00E349D1"/>
    <w:rsid w:val="00E41A65"/>
    <w:rsid w:val="00E45EF7"/>
    <w:rsid w:val="00E4717A"/>
    <w:rsid w:val="00E4784C"/>
    <w:rsid w:val="00E51137"/>
    <w:rsid w:val="00E53976"/>
    <w:rsid w:val="00E5503E"/>
    <w:rsid w:val="00E57947"/>
    <w:rsid w:val="00E71A2D"/>
    <w:rsid w:val="00E72063"/>
    <w:rsid w:val="00E740C1"/>
    <w:rsid w:val="00E77035"/>
    <w:rsid w:val="00E8175B"/>
    <w:rsid w:val="00E84A45"/>
    <w:rsid w:val="00EA47C4"/>
    <w:rsid w:val="00EB4569"/>
    <w:rsid w:val="00EB6BC2"/>
    <w:rsid w:val="00EC1998"/>
    <w:rsid w:val="00EC5537"/>
    <w:rsid w:val="00EE5431"/>
    <w:rsid w:val="00EF1BE2"/>
    <w:rsid w:val="00F12911"/>
    <w:rsid w:val="00F15DB4"/>
    <w:rsid w:val="00F20856"/>
    <w:rsid w:val="00F20B75"/>
    <w:rsid w:val="00F24094"/>
    <w:rsid w:val="00F27E6B"/>
    <w:rsid w:val="00F304ED"/>
    <w:rsid w:val="00F31EBD"/>
    <w:rsid w:val="00F35B52"/>
    <w:rsid w:val="00F417BF"/>
    <w:rsid w:val="00F42321"/>
    <w:rsid w:val="00F42D3C"/>
    <w:rsid w:val="00F4582A"/>
    <w:rsid w:val="00F469BB"/>
    <w:rsid w:val="00F558D7"/>
    <w:rsid w:val="00F63567"/>
    <w:rsid w:val="00F671FC"/>
    <w:rsid w:val="00F76C70"/>
    <w:rsid w:val="00F77C69"/>
    <w:rsid w:val="00F84734"/>
    <w:rsid w:val="00F87C08"/>
    <w:rsid w:val="00F91F91"/>
    <w:rsid w:val="00F94283"/>
    <w:rsid w:val="00F94B40"/>
    <w:rsid w:val="00F95913"/>
    <w:rsid w:val="00FA2E9E"/>
    <w:rsid w:val="00FA7D54"/>
    <w:rsid w:val="00FB061D"/>
    <w:rsid w:val="00FC1C31"/>
    <w:rsid w:val="00FC1FD2"/>
    <w:rsid w:val="00FC4D36"/>
    <w:rsid w:val="00FD4D19"/>
    <w:rsid w:val="00FF39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9F9A16EF-1CEE-4168-AE95-217BDD06E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00" w:line="300" w:lineRule="auto"/>
      <w:jc w:val="both"/>
    </w:pPr>
    <w:rPr>
      <w:lang w:eastAsia="en-US"/>
    </w:rPr>
  </w:style>
  <w:style w:type="paragraph" w:styleId="Heading1">
    <w:name w:val="heading 1"/>
    <w:basedOn w:val="Normal"/>
    <w:next w:val="Normal"/>
    <w:link w:val="Heading1Char"/>
    <w:qFormat/>
    <w:pPr>
      <w:keepNext/>
      <w:shd w:val="pct95" w:color="CCFFCC" w:fill="CCFFCC"/>
      <w:spacing w:after="80" w:line="240" w:lineRule="auto"/>
      <w:jc w:val="left"/>
      <w:outlineLvl w:val="0"/>
    </w:pPr>
    <w:rPr>
      <w:rFonts w:ascii="Arial" w:hAnsi="Arial"/>
      <w:b/>
      <w:kern w:val="32"/>
      <w:sz w:val="28"/>
    </w:rPr>
  </w:style>
  <w:style w:type="paragraph" w:styleId="Heading2">
    <w:name w:val="heading 2"/>
    <w:basedOn w:val="Normal"/>
    <w:next w:val="Normal"/>
    <w:qFormat/>
    <w:pPr>
      <w:keepNext/>
      <w:outlineLvl w:val="1"/>
    </w:pPr>
    <w:rPr>
      <w:rFonts w:ascii="Arial" w:hAnsi="Arial"/>
      <w:b/>
    </w:rPr>
  </w:style>
  <w:style w:type="paragraph" w:styleId="Heading3">
    <w:name w:val="heading 3"/>
    <w:aliases w:val="tagline"/>
    <w:basedOn w:val="Normal"/>
    <w:next w:val="Normal"/>
    <w:link w:val="Heading3Char"/>
    <w:qFormat/>
    <w:pPr>
      <w:keepNext/>
      <w:jc w:val="left"/>
      <w:outlineLvl w:val="2"/>
    </w:pPr>
    <w:rPr>
      <w:rFonts w:ascii="Arial" w:hAnsi="Arial"/>
      <w:i/>
      <w:color w:val="008000"/>
      <w:kern w:val="32"/>
    </w:rPr>
  </w:style>
  <w:style w:type="paragraph" w:styleId="Heading4">
    <w:name w:val="heading 4"/>
    <w:basedOn w:val="Heading2"/>
    <w:next w:val="Normal"/>
    <w:qFormat/>
    <w:rsid w:val="00C83E95"/>
    <w:pPr>
      <w:jc w:val="center"/>
      <w:outlineLvl w:val="3"/>
    </w:pPr>
    <w:rPr>
      <w:color w:val="538135" w:themeColor="accent6" w:themeShade="BF"/>
      <w:sz w:val="32"/>
    </w:rPr>
  </w:style>
  <w:style w:type="paragraph" w:styleId="Heading5">
    <w:name w:val="heading 5"/>
    <w:basedOn w:val="Normal"/>
    <w:next w:val="Normal"/>
    <w:qFormat/>
    <w:pPr>
      <w:keepNext/>
      <w:jc w:val="center"/>
      <w:outlineLvl w:val="4"/>
    </w:pPr>
    <w:rPr>
      <w:rFonts w:ascii="Tahoma" w:hAnsi="Tahoma"/>
      <w:b/>
    </w:rPr>
  </w:style>
  <w:style w:type="paragraph" w:styleId="Heading6">
    <w:name w:val="heading 6"/>
    <w:basedOn w:val="Normal"/>
    <w:next w:val="Normal"/>
    <w:qFormat/>
    <w:pPr>
      <w:keepNext/>
      <w:spacing w:after="0" w:line="240" w:lineRule="auto"/>
      <w:jc w:val="left"/>
      <w:outlineLvl w:val="5"/>
    </w:pPr>
    <w:rPr>
      <w:i/>
      <w:sz w:val="24"/>
      <w:u w:val="single"/>
      <w:lang w:val="en-GB"/>
    </w:rPr>
  </w:style>
  <w:style w:type="paragraph" w:styleId="Heading7">
    <w:name w:val="heading 7"/>
    <w:basedOn w:val="Normal"/>
    <w:next w:val="Normal"/>
    <w:qFormat/>
    <w:pPr>
      <w:keepNext/>
      <w:spacing w:after="0" w:line="240" w:lineRule="auto"/>
      <w:jc w:val="center"/>
      <w:outlineLvl w:val="6"/>
    </w:pPr>
    <w:rPr>
      <w:rFonts w:ascii="Arial" w:hAnsi="Arial"/>
      <w:b/>
      <w:sz w:val="18"/>
    </w:rPr>
  </w:style>
  <w:style w:type="paragraph" w:styleId="Heading8">
    <w:name w:val="heading 8"/>
    <w:basedOn w:val="Normal"/>
    <w:next w:val="Normal"/>
    <w:qFormat/>
    <w:pPr>
      <w:keepNext/>
      <w:outlineLvl w:val="7"/>
    </w:pPr>
    <w:rPr>
      <w:b/>
      <w:i/>
      <w:sz w:val="16"/>
      <w:lang w:val="en-US"/>
    </w:rPr>
  </w:style>
  <w:style w:type="paragraph" w:styleId="Heading9">
    <w:name w:val="heading 9"/>
    <w:basedOn w:val="Normal"/>
    <w:next w:val="Normal"/>
    <w:qFormat/>
    <w:pPr>
      <w:keepNext/>
      <w:widowControl/>
      <w:spacing w:after="0" w:line="240" w:lineRule="auto"/>
      <w:jc w:val="left"/>
      <w:outlineLvl w:val="8"/>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pPr>
      <w:spacing w:before="120" w:after="120" w:line="240" w:lineRule="exact"/>
      <w:ind w:left="720" w:hanging="720"/>
    </w:pPr>
    <w:rPr>
      <w:rFonts w:ascii="Arial" w:hAnsi="Arial"/>
    </w:rPr>
  </w:style>
  <w:style w:type="paragraph" w:customStyle="1" w:styleId="table-content">
    <w:name w:val="table-content"/>
    <w:basedOn w:val="Normal"/>
    <w:pPr>
      <w:ind w:left="284" w:right="284"/>
    </w:pPr>
    <w:rPr>
      <w:rFonts w:ascii="Arial" w:hAnsi="Arial"/>
      <w:sz w:val="16"/>
      <w:lang w:val="en-US"/>
    </w:rPr>
  </w:style>
  <w:style w:type="paragraph" w:customStyle="1" w:styleId="backtothetop">
    <w:name w:val="backtothetop"/>
    <w:basedOn w:val="Normal"/>
    <w:pPr>
      <w:spacing w:before="40" w:after="40"/>
      <w:jc w:val="right"/>
    </w:pPr>
    <w:rPr>
      <w:rFonts w:ascii="Tahoma" w:hAnsi="Tahoma"/>
      <w:b/>
      <w:sz w:val="16"/>
    </w:rPr>
  </w:style>
  <w:style w:type="paragraph" w:customStyle="1" w:styleId="Normal-firstlineindent">
    <w:name w:val="Normal-firstlineindent"/>
    <w:basedOn w:val="Normal"/>
    <w:pPr>
      <w:ind w:firstLine="454"/>
    </w:pPr>
  </w:style>
  <w:style w:type="character" w:styleId="Hyperlink">
    <w:name w:val="Hyperlink"/>
    <w:basedOn w:val="DefaultParagraphFont"/>
    <w:rPr>
      <w:color w:val="0000FF"/>
      <w:u w:val="single"/>
    </w:rPr>
  </w:style>
  <w:style w:type="paragraph" w:customStyle="1" w:styleId="Normal-indented">
    <w:name w:val="Normal-indented"/>
    <w:basedOn w:val="Normal"/>
    <w:pPr>
      <w:ind w:firstLine="454"/>
    </w:pPr>
    <w:rPr>
      <w:lang w:val="en-GB"/>
    </w:rPr>
  </w:style>
  <w:style w:type="paragraph" w:customStyle="1" w:styleId="Recommendation">
    <w:name w:val="Recommendation"/>
    <w:basedOn w:val="Normal"/>
    <w:pPr>
      <w:shd w:val="solid" w:color="339966" w:fill="339966"/>
      <w:spacing w:after="0"/>
      <w:jc w:val="left"/>
    </w:pPr>
    <w:rPr>
      <w:rFonts w:ascii="Arial" w:hAnsi="Arial"/>
      <w:b/>
      <w:noProof/>
      <w:color w:val="FFFFFF"/>
    </w:rPr>
  </w:style>
  <w:style w:type="paragraph" w:styleId="TOC2">
    <w:name w:val="toc 2"/>
    <w:basedOn w:val="Normal"/>
    <w:next w:val="Normal"/>
    <w:autoRedefine/>
    <w:uiPriority w:val="39"/>
    <w:qFormat/>
    <w:rsid w:val="00D161DE"/>
    <w:pPr>
      <w:tabs>
        <w:tab w:val="left" w:pos="360"/>
        <w:tab w:val="right" w:leader="dot" w:pos="6480"/>
      </w:tabs>
      <w:spacing w:after="0"/>
      <w:ind w:right="323"/>
      <w:jc w:val="left"/>
    </w:pPr>
    <w:rPr>
      <w:bCs/>
      <w:i/>
      <w:iCs/>
      <w:noProof/>
      <w:color w:val="008000"/>
      <w:sz w:val="16"/>
      <w:szCs w:val="16"/>
      <w:lang w:eastAsia="en-GB"/>
    </w:rPr>
  </w:style>
  <w:style w:type="paragraph" w:styleId="TOC1">
    <w:name w:val="toc 1"/>
    <w:basedOn w:val="Normal"/>
    <w:next w:val="Normal"/>
    <w:autoRedefine/>
    <w:uiPriority w:val="39"/>
    <w:qFormat/>
    <w:rsid w:val="008B7E90"/>
    <w:pPr>
      <w:tabs>
        <w:tab w:val="left" w:pos="180"/>
        <w:tab w:val="right" w:leader="dot" w:pos="6804"/>
      </w:tabs>
      <w:spacing w:after="60" w:line="240" w:lineRule="auto"/>
      <w:ind w:right="227"/>
      <w:jc w:val="left"/>
    </w:pPr>
    <w:rPr>
      <w:rFonts w:ascii="Tahoma" w:hAnsi="Tahoma"/>
      <w:noProof/>
      <w:sz w:val="16"/>
      <w:szCs w:val="16"/>
      <w:lang w:val="en"/>
    </w:rPr>
  </w:style>
  <w:style w:type="paragraph" w:styleId="TOC3">
    <w:name w:val="toc 3"/>
    <w:basedOn w:val="Normal"/>
    <w:next w:val="Normal"/>
    <w:autoRedefine/>
    <w:uiPriority w:val="39"/>
    <w:qFormat/>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FootnoteText">
    <w:name w:val="footnote text"/>
    <w:aliases w:val="Geneva 9,Font: Geneva 9,Boston 10,f"/>
    <w:basedOn w:val="Normal"/>
    <w:link w:val="FootnoteTextChar"/>
    <w:uiPriority w:val="99"/>
    <w:semiHidden/>
    <w:pPr>
      <w:spacing w:after="0" w:line="240" w:lineRule="auto"/>
      <w:jc w:val="left"/>
    </w:pPr>
  </w:style>
  <w:style w:type="character" w:styleId="FootnoteReference">
    <w:name w:val="footnote reference"/>
    <w:aliases w:val="16 Point,Superscript 6 Point"/>
    <w:basedOn w:val="DefaultParagraphFont"/>
    <w:uiPriority w:val="99"/>
    <w:semiHidden/>
    <w:rPr>
      <w:vertAlign w:val="superscript"/>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paragraph" w:customStyle="1" w:styleId="Standard">
    <w:name w:val="Standard"/>
    <w:basedOn w:val="Normal"/>
    <w:next w:val="Normal"/>
    <w:pPr>
      <w:widowControl/>
      <w:autoSpaceDE w:val="0"/>
      <w:autoSpaceDN w:val="0"/>
      <w:adjustRightInd w:val="0"/>
      <w:spacing w:after="120" w:line="240" w:lineRule="auto"/>
      <w:jc w:val="left"/>
    </w:pPr>
    <w:rPr>
      <w:rFonts w:ascii="Arial" w:hAnsi="Arial"/>
      <w:szCs w:val="24"/>
      <w:lang w:val="en-US"/>
    </w:rPr>
  </w:style>
  <w:style w:type="paragraph" w:styleId="NormalWeb">
    <w:name w:val="Normal (Web)"/>
    <w:basedOn w:val="Normal"/>
    <w:uiPriority w:val="99"/>
    <w:pPr>
      <w:widowControl/>
      <w:spacing w:before="100" w:beforeAutospacing="1" w:afterAutospacing="1" w:line="240" w:lineRule="auto"/>
      <w:jc w:val="left"/>
    </w:pPr>
    <w:rPr>
      <w:rFonts w:ascii="Arial Unicode MS" w:eastAsia="Arial Unicode MS" w:hAnsi="Arial Unicode MS"/>
      <w:color w:val="000000"/>
      <w:sz w:val="24"/>
      <w:lang w:val="en-GB"/>
    </w:rPr>
  </w:style>
  <w:style w:type="paragraph" w:styleId="Caption">
    <w:name w:val="caption"/>
    <w:basedOn w:val="Normal"/>
    <w:next w:val="Normal"/>
    <w:qFormat/>
    <w:pPr>
      <w:widowControl/>
      <w:tabs>
        <w:tab w:val="right" w:pos="1134"/>
        <w:tab w:val="left" w:pos="1304"/>
      </w:tabs>
      <w:autoSpaceDE w:val="0"/>
      <w:autoSpaceDN w:val="0"/>
      <w:adjustRightInd w:val="0"/>
      <w:spacing w:after="0" w:line="240" w:lineRule="atLeast"/>
      <w:ind w:left="1304" w:hanging="1304"/>
      <w:jc w:val="left"/>
    </w:pPr>
    <w:rPr>
      <w:color w:val="000000"/>
      <w:sz w:val="18"/>
      <w:lang w:val="en-US"/>
    </w:rPr>
  </w:style>
  <w:style w:type="paragraph" w:customStyle="1" w:styleId="Level1">
    <w:name w:val="Level 1"/>
    <w:basedOn w:val="Normal"/>
    <w:pPr>
      <w:widowControl/>
      <w:autoSpaceDE w:val="0"/>
      <w:autoSpaceDN w:val="0"/>
      <w:spacing w:after="0" w:line="240" w:lineRule="auto"/>
      <w:jc w:val="left"/>
    </w:pPr>
    <w:rPr>
      <w:rFonts w:ascii="CG Times" w:hAnsi="CG Times"/>
      <w:sz w:val="24"/>
      <w:lang w:val="en-US"/>
    </w:rPr>
  </w:style>
  <w:style w:type="character" w:customStyle="1" w:styleId="storybody1">
    <w:name w:val="storybody1"/>
    <w:basedOn w:val="DefaultParagraphFont"/>
    <w:rPr>
      <w:rFonts w:ascii="Arial" w:hAnsi="Arial" w:hint="default"/>
      <w:b w:val="0"/>
      <w:i w:val="0"/>
      <w:smallCaps w:val="0"/>
      <w:color w:val="000000"/>
      <w:sz w:val="35"/>
    </w:rPr>
  </w:style>
  <w:style w:type="paragraph" w:styleId="ListBullet">
    <w:name w:val="List Bullet"/>
    <w:basedOn w:val="Normal"/>
    <w:autoRedefine/>
    <w:pPr>
      <w:widowControl/>
      <w:numPr>
        <w:numId w:val="1"/>
      </w:numPr>
      <w:spacing w:after="0" w:line="240" w:lineRule="auto"/>
      <w:jc w:val="left"/>
    </w:pPr>
    <w:rPr>
      <w:sz w:val="24"/>
      <w:lang w:val="en-US"/>
    </w:rPr>
  </w:style>
  <w:style w:type="paragraph" w:styleId="PlainText">
    <w:name w:val="Plain Text"/>
    <w:basedOn w:val="Normal"/>
    <w:link w:val="PlainTextChar"/>
    <w:uiPriority w:val="99"/>
    <w:pPr>
      <w:widowControl/>
      <w:spacing w:after="60"/>
    </w:pPr>
    <w:rPr>
      <w:rFonts w:ascii="Courier New" w:hAnsi="Courier New"/>
    </w:rPr>
  </w:style>
  <w:style w:type="character" w:customStyle="1" w:styleId="sponsorhr1">
    <w:name w:val="sponsorhr1"/>
    <w:basedOn w:val="DefaultParagraphFont"/>
    <w:rPr>
      <w:rFonts w:ascii="Verdana" w:hAnsi="Verdana" w:hint="default"/>
      <w:color w:val="233283"/>
      <w:sz w:val="20"/>
    </w:rPr>
  </w:style>
  <w:style w:type="character" w:customStyle="1" w:styleId="smalltext">
    <w:name w:val="smalltext"/>
    <w:basedOn w:val="DefaultParagraphFont"/>
  </w:style>
  <w:style w:type="character" w:customStyle="1" w:styleId="navysmall1">
    <w:name w:val="navysmall1"/>
    <w:basedOn w:val="DefaultParagraphFont"/>
    <w:rPr>
      <w:color w:val="233283"/>
      <w:sz w:val="15"/>
    </w:rPr>
  </w:style>
  <w:style w:type="paragraph" w:customStyle="1" w:styleId="Tableandfigurecaption">
    <w:name w:val="Table and figure caption"/>
    <w:basedOn w:val="Normal"/>
    <w:pPr>
      <w:widowControl/>
      <w:spacing w:after="0" w:line="240" w:lineRule="auto"/>
    </w:pPr>
    <w:rPr>
      <w:b/>
      <w:sz w:val="24"/>
    </w:rPr>
  </w:style>
  <w:style w:type="paragraph" w:styleId="Subtitle">
    <w:name w:val="Subtitle"/>
    <w:basedOn w:val="Normal"/>
    <w:qFormat/>
    <w:pPr>
      <w:widowControl/>
      <w:spacing w:after="0" w:line="240" w:lineRule="auto"/>
      <w:jc w:val="left"/>
    </w:pPr>
    <w:rPr>
      <w:b/>
      <w:sz w:val="24"/>
    </w:rPr>
  </w:style>
  <w:style w:type="paragraph" w:customStyle="1" w:styleId="PressRelease">
    <w:name w:val="PressRelease"/>
    <w:basedOn w:val="Normal"/>
    <w:pPr>
      <w:widowControl/>
      <w:spacing w:after="0" w:line="360" w:lineRule="auto"/>
      <w:jc w:val="left"/>
    </w:pPr>
    <w:rPr>
      <w:sz w:val="22"/>
      <w:lang w:val="en-GB"/>
    </w:rPr>
  </w:style>
  <w:style w:type="character" w:customStyle="1" w:styleId="menutext3">
    <w:name w:val="menutext3"/>
    <w:basedOn w:val="DefaultParagraphFont"/>
  </w:style>
  <w:style w:type="character" w:customStyle="1" w:styleId="memtitle1">
    <w:name w:val="memtitle1"/>
    <w:basedOn w:val="DefaultParagraphFont"/>
    <w:rPr>
      <w:rFonts w:ascii="Verdana" w:hAnsi="Verdana" w:hint="default"/>
      <w:b/>
      <w:bCs/>
      <w:color w:val="000099"/>
      <w:sz w:val="36"/>
      <w:szCs w:val="36"/>
    </w:rPr>
  </w:style>
  <w:style w:type="character" w:styleId="Strong">
    <w:name w:val="Strong"/>
    <w:basedOn w:val="DefaultParagraphFont"/>
    <w:qFormat/>
    <w:rPr>
      <w:b/>
      <w:bCs/>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Courier New"/>
      <w:lang w:val="en-GB"/>
    </w:rPr>
  </w:style>
  <w:style w:type="paragraph" w:styleId="BalloonText">
    <w:name w:val="Balloon Text"/>
    <w:basedOn w:val="Normal"/>
    <w:semiHidden/>
    <w:rPr>
      <w:rFonts w:ascii="Tahoma" w:hAnsi="Tahoma" w:cs="Tahoma"/>
      <w:sz w:val="16"/>
      <w:szCs w:val="16"/>
    </w:rPr>
  </w:style>
  <w:style w:type="character" w:styleId="Emphasis">
    <w:name w:val="Emphasis"/>
    <w:basedOn w:val="DefaultParagraphFont"/>
    <w:uiPriority w:val="20"/>
    <w:qFormat/>
    <w:rsid w:val="001D427F"/>
    <w:rPr>
      <w:i/>
    </w:rPr>
  </w:style>
  <w:style w:type="character" w:customStyle="1" w:styleId="Normal-firstlineindentChar">
    <w:name w:val="Normal-firstlineindent Char"/>
    <w:basedOn w:val="DefaultParagraphFont"/>
    <w:rPr>
      <w:noProof w:val="0"/>
      <w:lang w:val="en-IE" w:eastAsia="en-US" w:bidi="ar-SA"/>
    </w:rPr>
  </w:style>
  <w:style w:type="paragraph" w:customStyle="1" w:styleId="Style2">
    <w:name w:val="Style2"/>
    <w:basedOn w:val="Normal"/>
    <w:pPr>
      <w:widowControl/>
      <w:numPr>
        <w:numId w:val="2"/>
      </w:numPr>
      <w:spacing w:after="0" w:line="240" w:lineRule="auto"/>
      <w:jc w:val="left"/>
    </w:pPr>
    <w:rPr>
      <w:sz w:val="24"/>
      <w:szCs w:val="24"/>
      <w:lang w:val="en-US"/>
    </w:rPr>
  </w:style>
  <w:style w:type="character" w:styleId="HTMLCite">
    <w:name w:val="HTML Cite"/>
    <w:basedOn w:val="DefaultParagraphFont"/>
    <w:rsid w:val="00861924"/>
    <w:rPr>
      <w:i w:val="0"/>
      <w:iCs w:val="0"/>
      <w:color w:val="388222"/>
    </w:rPr>
  </w:style>
  <w:style w:type="paragraph" w:customStyle="1" w:styleId="style28">
    <w:name w:val="style28"/>
    <w:basedOn w:val="Normal"/>
    <w:pPr>
      <w:widowControl/>
      <w:spacing w:before="100" w:beforeAutospacing="1" w:afterAutospacing="1" w:line="240" w:lineRule="auto"/>
      <w:jc w:val="left"/>
    </w:pPr>
    <w:rPr>
      <w:rFonts w:ascii="Verdana" w:hAnsi="Verdana"/>
      <w:color w:val="989898"/>
      <w:sz w:val="24"/>
      <w:szCs w:val="24"/>
      <w:lang w:val="en-US"/>
    </w:rPr>
  </w:style>
  <w:style w:type="paragraph" w:customStyle="1" w:styleId="text">
    <w:name w:val="text"/>
    <w:basedOn w:val="Normal"/>
    <w:pPr>
      <w:widowControl/>
      <w:spacing w:before="100" w:beforeAutospacing="1" w:afterAutospacing="1" w:line="240" w:lineRule="auto"/>
      <w:jc w:val="left"/>
    </w:pPr>
    <w:rPr>
      <w:rFonts w:ascii="Verdana" w:hAnsi="Verdana"/>
      <w:lang w:val="en-US"/>
    </w:rPr>
  </w:style>
  <w:style w:type="character" w:customStyle="1" w:styleId="quote1">
    <w:name w:val="quote1"/>
    <w:basedOn w:val="DefaultParagraphFont"/>
    <w:rPr>
      <w:rFonts w:ascii="Verdana" w:hAnsi="Verdana" w:hint="default"/>
      <w:i/>
      <w:iCs/>
      <w:sz w:val="20"/>
      <w:szCs w:val="20"/>
    </w:rPr>
  </w:style>
  <w:style w:type="paragraph" w:customStyle="1" w:styleId="normal-firstlineindent0">
    <w:name w:val="normal-firstlineindent"/>
    <w:basedOn w:val="Normal"/>
    <w:pPr>
      <w:widowControl/>
      <w:ind w:firstLine="454"/>
    </w:pPr>
    <w:rPr>
      <w:lang w:val="en-US"/>
    </w:rPr>
  </w:style>
  <w:style w:type="character" w:customStyle="1" w:styleId="normal-firstlineindentChar0">
    <w:name w:val="normal-firstlineindent Char"/>
    <w:basedOn w:val="DefaultParagraphFont"/>
    <w:rPr>
      <w:noProof w:val="0"/>
      <w:lang w:val="en-US" w:eastAsia="en-US" w:bidi="ar-SA"/>
    </w:rPr>
  </w:style>
  <w:style w:type="paragraph" w:customStyle="1" w:styleId="Pa0">
    <w:name w:val="Pa0"/>
    <w:basedOn w:val="Normal"/>
    <w:next w:val="Normal"/>
    <w:pPr>
      <w:widowControl/>
      <w:autoSpaceDE w:val="0"/>
      <w:autoSpaceDN w:val="0"/>
      <w:adjustRightInd w:val="0"/>
      <w:spacing w:after="0" w:line="241" w:lineRule="atLeast"/>
      <w:jc w:val="left"/>
    </w:pPr>
    <w:rPr>
      <w:rFonts w:ascii="Trade Gothic" w:hAnsi="Trade Gothic"/>
      <w:sz w:val="24"/>
      <w:szCs w:val="24"/>
      <w:lang w:val="en-US"/>
    </w:rPr>
  </w:style>
  <w:style w:type="paragraph" w:customStyle="1" w:styleId="StyleJustifiedLinespacingMultiple125li">
    <w:name w:val="Style Justified Line spacing:  Multiple 1.25 li"/>
    <w:basedOn w:val="Normal"/>
    <w:pPr>
      <w:widowControl/>
      <w:spacing w:after="0"/>
    </w:pPr>
    <w:rPr>
      <w:sz w:val="22"/>
      <w:lang w:val="en-US"/>
    </w:rPr>
  </w:style>
  <w:style w:type="character" w:customStyle="1" w:styleId="1">
    <w:name w:val="1"/>
    <w:basedOn w:val="DefaultParagraphFont"/>
    <w:semiHidden/>
    <w:rPr>
      <w:rFonts w:ascii="Arial" w:hAnsi="Arial" w:cs="Arial"/>
      <w:color w:val="auto"/>
      <w:sz w:val="20"/>
      <w:szCs w:val="20"/>
    </w:rPr>
  </w:style>
  <w:style w:type="paragraph" w:customStyle="1" w:styleId="style77">
    <w:name w:val="style77"/>
    <w:basedOn w:val="Normal"/>
    <w:pPr>
      <w:widowControl/>
      <w:spacing w:before="100" w:beforeAutospacing="1" w:afterAutospacing="1" w:line="240" w:lineRule="auto"/>
      <w:jc w:val="left"/>
    </w:pPr>
    <w:rPr>
      <w:rFonts w:ascii="Arial" w:hAnsi="Arial" w:cs="Arial"/>
      <w:sz w:val="24"/>
      <w:szCs w:val="24"/>
      <w:lang w:val="en-US"/>
    </w:rPr>
  </w:style>
  <w:style w:type="paragraph" w:customStyle="1" w:styleId="style94">
    <w:name w:val="style94"/>
    <w:basedOn w:val="Normal"/>
    <w:pPr>
      <w:widowControl/>
      <w:spacing w:before="100" w:beforeAutospacing="1" w:afterAutospacing="1" w:line="240" w:lineRule="auto"/>
      <w:jc w:val="left"/>
    </w:pPr>
    <w:rPr>
      <w:b/>
      <w:bCs/>
      <w:i/>
      <w:iCs/>
      <w:color w:val="999933"/>
      <w:sz w:val="21"/>
      <w:szCs w:val="21"/>
      <w:lang w:val="en-US"/>
    </w:rPr>
  </w:style>
  <w:style w:type="paragraph" w:customStyle="1" w:styleId="style113">
    <w:name w:val="style113"/>
    <w:basedOn w:val="Normal"/>
    <w:pPr>
      <w:widowControl/>
      <w:spacing w:before="100" w:beforeAutospacing="1" w:afterAutospacing="1" w:line="240" w:lineRule="auto"/>
      <w:jc w:val="left"/>
    </w:pPr>
    <w:rPr>
      <w:b/>
      <w:bCs/>
      <w:color w:val="999966"/>
      <w:sz w:val="24"/>
      <w:szCs w:val="24"/>
      <w:lang w:val="en-US"/>
    </w:rPr>
  </w:style>
  <w:style w:type="character" w:customStyle="1" w:styleId="style941">
    <w:name w:val="style941"/>
    <w:basedOn w:val="DefaultParagraphFont"/>
    <w:rPr>
      <w:rFonts w:ascii="Times New Roman" w:hAnsi="Times New Roman" w:cs="Times New Roman" w:hint="default"/>
      <w:b/>
      <w:bCs/>
      <w:i/>
      <w:iCs/>
      <w:color w:val="999933"/>
      <w:sz w:val="21"/>
      <w:szCs w:val="21"/>
    </w:rPr>
  </w:style>
  <w:style w:type="character" w:customStyle="1" w:styleId="style761">
    <w:name w:val="style761"/>
    <w:basedOn w:val="DefaultParagraphFont"/>
    <w:rPr>
      <w:rFonts w:ascii="Geneva" w:hAnsi="Geneva" w:hint="default"/>
      <w:sz w:val="13"/>
      <w:szCs w:val="13"/>
    </w:rPr>
  </w:style>
  <w:style w:type="character" w:customStyle="1" w:styleId="style52style112style55">
    <w:name w:val="style52 style112 style55"/>
    <w:basedOn w:val="DefaultParagraphFont"/>
  </w:style>
  <w:style w:type="paragraph" w:styleId="CommentSubject">
    <w:name w:val="annotation subject"/>
    <w:basedOn w:val="CommentText"/>
    <w:next w:val="CommentText"/>
    <w:semiHidden/>
    <w:rPr>
      <w:b/>
      <w:bCs/>
    </w:rPr>
  </w:style>
  <w:style w:type="paragraph" w:customStyle="1" w:styleId="Prliminairetype">
    <w:name w:val="Préliminaire type"/>
    <w:basedOn w:val="Normal"/>
    <w:next w:val="Normal"/>
    <w:pPr>
      <w:widowControl/>
      <w:autoSpaceDE w:val="0"/>
      <w:autoSpaceDN w:val="0"/>
      <w:adjustRightInd w:val="0"/>
      <w:spacing w:before="360" w:after="0" w:line="240" w:lineRule="auto"/>
      <w:jc w:val="left"/>
    </w:pPr>
    <w:rPr>
      <w:sz w:val="24"/>
      <w:szCs w:val="24"/>
      <w:lang w:val="en-GB" w:eastAsia="en-GB"/>
    </w:rPr>
  </w:style>
  <w:style w:type="character" w:customStyle="1" w:styleId="Quote10">
    <w:name w:val="Quote1"/>
    <w:basedOn w:val="DefaultParagraphFont"/>
  </w:style>
  <w:style w:type="character" w:customStyle="1" w:styleId="link">
    <w:name w:val="link"/>
    <w:basedOn w:val="DefaultParagraphFont"/>
  </w:style>
  <w:style w:type="character" w:customStyle="1" w:styleId="highlight">
    <w:name w:val="highlight"/>
    <w:basedOn w:val="DefaultParagraphFont"/>
  </w:style>
  <w:style w:type="character" w:customStyle="1" w:styleId="ConorOReilly">
    <w:name w:val="Conor OReilly"/>
    <w:basedOn w:val="DefaultParagraphFont"/>
    <w:semiHidden/>
    <w:rPr>
      <w:rFonts w:ascii="Arial" w:hAnsi="Arial" w:cs="Arial"/>
      <w:color w:val="auto"/>
      <w:sz w:val="20"/>
      <w:szCs w:val="20"/>
    </w:rPr>
  </w:style>
  <w:style w:type="paragraph" w:customStyle="1" w:styleId="Paragraphtext">
    <w:name w:val="Paragraph text"/>
    <w:basedOn w:val="Normal"/>
    <w:pPr>
      <w:widowControl/>
      <w:spacing w:after="0" w:line="360" w:lineRule="auto"/>
    </w:pPr>
    <w:rPr>
      <w:sz w:val="22"/>
      <w:lang w:val="en-GB"/>
    </w:rPr>
  </w:style>
  <w:style w:type="paragraph" w:customStyle="1" w:styleId="ipgri-text">
    <w:name w:val="ipgri-text"/>
    <w:basedOn w:val="Normal"/>
    <w:pPr>
      <w:widowControl/>
      <w:spacing w:before="100" w:beforeAutospacing="1" w:afterAutospacing="1" w:line="240" w:lineRule="auto"/>
      <w:ind w:left="80" w:right="80"/>
      <w:jc w:val="left"/>
    </w:pPr>
    <w:rPr>
      <w:rFonts w:ascii="Arial" w:hAnsi="Arial" w:cs="Arial"/>
      <w:lang w:val="en-US"/>
    </w:rPr>
  </w:style>
  <w:style w:type="paragraph" w:styleId="Index1">
    <w:name w:val="index 1"/>
    <w:basedOn w:val="Normal"/>
    <w:next w:val="Normal"/>
    <w:autoRedefine/>
    <w:semiHidden/>
    <w:pPr>
      <w:ind w:left="200" w:hanging="200"/>
    </w:pPr>
  </w:style>
  <w:style w:type="character" w:customStyle="1" w:styleId="il">
    <w:name w:val="il"/>
    <w:basedOn w:val="DefaultParagraphFont"/>
  </w:style>
  <w:style w:type="character" w:customStyle="1" w:styleId="heading3char0">
    <w:name w:val="heading3char"/>
    <w:basedOn w:val="DefaultParagraphFont"/>
    <w:rPr>
      <w:rFonts w:ascii="Arial" w:hAnsi="Arial" w:cs="Arial" w:hint="default"/>
      <w:b/>
      <w:bCs/>
    </w:rPr>
  </w:style>
  <w:style w:type="character" w:customStyle="1" w:styleId="hl">
    <w:name w:val="hl"/>
    <w:basedOn w:val="DefaultParagraphFont"/>
  </w:style>
  <w:style w:type="character" w:customStyle="1" w:styleId="Hyperlinkki">
    <w:name w:val="Hyperlinkki"/>
    <w:rPr>
      <w:rFonts w:cs="Arial"/>
      <w:color w:val="000000"/>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character" w:styleId="FollowedHyperlink">
    <w:name w:val="FollowedHyperlink"/>
    <w:basedOn w:val="DefaultParagraphFont"/>
    <w:rPr>
      <w:color w:val="800080"/>
      <w:u w:val="single"/>
    </w:rPr>
  </w:style>
  <w:style w:type="character" w:customStyle="1" w:styleId="Heading1Char">
    <w:name w:val="Heading 1 Char"/>
    <w:basedOn w:val="DefaultParagraphFont"/>
    <w:link w:val="Heading1"/>
    <w:rsid w:val="00114EF2"/>
    <w:rPr>
      <w:rFonts w:ascii="Arial" w:hAnsi="Arial"/>
      <w:b/>
      <w:kern w:val="32"/>
      <w:sz w:val="28"/>
      <w:lang w:val="en-IE" w:eastAsia="en-US" w:bidi="ar-SA"/>
    </w:rPr>
  </w:style>
  <w:style w:type="character" w:customStyle="1" w:styleId="searchword">
    <w:name w:val="searchword"/>
    <w:basedOn w:val="DefaultParagraphFont"/>
    <w:rsid w:val="00CD1C8F"/>
  </w:style>
  <w:style w:type="paragraph" w:customStyle="1" w:styleId="Default">
    <w:name w:val="Default"/>
    <w:rsid w:val="00E53808"/>
    <w:pPr>
      <w:autoSpaceDE w:val="0"/>
      <w:autoSpaceDN w:val="0"/>
      <w:adjustRightInd w:val="0"/>
    </w:pPr>
    <w:rPr>
      <w:rFonts w:ascii="HelveticaNeueLT Std UltLt" w:hAnsi="HelveticaNeueLT Std UltLt" w:cs="HelveticaNeueLT Std UltLt"/>
      <w:color w:val="000000"/>
      <w:sz w:val="24"/>
      <w:szCs w:val="24"/>
      <w:lang w:val="en-US" w:eastAsia="en-US"/>
    </w:rPr>
  </w:style>
  <w:style w:type="character" w:customStyle="1" w:styleId="A1">
    <w:name w:val="A1"/>
    <w:rsid w:val="00E53808"/>
    <w:rPr>
      <w:rFonts w:ascii="HelveticaNeueLT Std Blk" w:hAnsi="HelveticaNeueLT Std Blk" w:cs="HelveticaNeueLT Std Blk"/>
      <w:b/>
      <w:bCs/>
      <w:color w:val="000000"/>
      <w:sz w:val="40"/>
      <w:szCs w:val="40"/>
    </w:rPr>
  </w:style>
  <w:style w:type="character" w:customStyle="1" w:styleId="A2">
    <w:name w:val="A2"/>
    <w:rsid w:val="00E53808"/>
    <w:rPr>
      <w:rFonts w:ascii="HelveticaNeueLT Std" w:hAnsi="HelveticaNeueLT Std" w:cs="HelveticaNeueLT Std"/>
      <w:color w:val="000000"/>
      <w:sz w:val="20"/>
      <w:szCs w:val="20"/>
    </w:rPr>
  </w:style>
  <w:style w:type="paragraph" w:customStyle="1" w:styleId="Pa2">
    <w:name w:val="Pa2"/>
    <w:basedOn w:val="Default"/>
    <w:next w:val="Default"/>
    <w:rsid w:val="000E1D39"/>
    <w:pPr>
      <w:spacing w:line="241" w:lineRule="atLeast"/>
    </w:pPr>
    <w:rPr>
      <w:rFonts w:ascii="Times" w:hAnsi="Times" w:cs="Times New Roman"/>
      <w:color w:val="auto"/>
      <w:lang w:val="en-GB" w:eastAsia="en-GB"/>
    </w:rPr>
  </w:style>
  <w:style w:type="character" w:customStyle="1" w:styleId="A6">
    <w:name w:val="A6"/>
    <w:rsid w:val="000E1D39"/>
    <w:rPr>
      <w:rFonts w:cs="Times"/>
      <w:color w:val="000000"/>
      <w:sz w:val="19"/>
      <w:szCs w:val="19"/>
    </w:rPr>
  </w:style>
  <w:style w:type="paragraph" w:customStyle="1" w:styleId="Pa3">
    <w:name w:val="Pa3"/>
    <w:basedOn w:val="Default"/>
    <w:next w:val="Default"/>
    <w:rsid w:val="000E1D39"/>
    <w:pPr>
      <w:spacing w:line="241" w:lineRule="atLeast"/>
    </w:pPr>
    <w:rPr>
      <w:rFonts w:ascii="Times" w:hAnsi="Times" w:cs="Times New Roman"/>
      <w:color w:val="auto"/>
      <w:lang w:val="en-GB" w:eastAsia="en-GB"/>
    </w:rPr>
  </w:style>
  <w:style w:type="character" w:customStyle="1" w:styleId="A5">
    <w:name w:val="A5"/>
    <w:rsid w:val="000E1D39"/>
    <w:rPr>
      <w:rFonts w:cs="Optima"/>
      <w:color w:val="000000"/>
      <w:sz w:val="28"/>
      <w:szCs w:val="28"/>
    </w:rPr>
  </w:style>
  <w:style w:type="character" w:customStyle="1" w:styleId="fieldlabel">
    <w:name w:val="fieldlabel"/>
    <w:basedOn w:val="DefaultParagraphFont"/>
    <w:rsid w:val="000E1D39"/>
    <w:rPr>
      <w:rFonts w:ascii="Arial" w:hAnsi="Arial" w:cs="Arial" w:hint="default"/>
      <w:b/>
      <w:bCs/>
      <w:color w:val="666666"/>
      <w:sz w:val="11"/>
      <w:szCs w:val="11"/>
    </w:rPr>
  </w:style>
  <w:style w:type="character" w:customStyle="1" w:styleId="A7">
    <w:name w:val="A7"/>
    <w:rsid w:val="001550B4"/>
    <w:rPr>
      <w:rFonts w:cs="Times"/>
      <w:color w:val="000000"/>
      <w:sz w:val="11"/>
      <w:szCs w:val="11"/>
    </w:rPr>
  </w:style>
  <w:style w:type="paragraph" w:styleId="NoSpacing">
    <w:name w:val="No Spacing"/>
    <w:uiPriority w:val="1"/>
    <w:qFormat/>
    <w:rsid w:val="00233D37"/>
    <w:rPr>
      <w:rFonts w:ascii="Calibri" w:eastAsia="Calibri" w:hAnsi="Calibri"/>
      <w:sz w:val="22"/>
      <w:szCs w:val="22"/>
      <w:lang w:eastAsia="en-US"/>
    </w:rPr>
  </w:style>
  <w:style w:type="paragraph" w:styleId="TOCHeading">
    <w:name w:val="TOC Heading"/>
    <w:basedOn w:val="Heading1"/>
    <w:next w:val="Normal"/>
    <w:uiPriority w:val="39"/>
    <w:qFormat/>
    <w:rsid w:val="00281405"/>
    <w:pPr>
      <w:keepLines/>
      <w:widowControl/>
      <w:shd w:val="clear" w:color="auto" w:fill="auto"/>
      <w:spacing w:before="480" w:after="0" w:line="276" w:lineRule="auto"/>
      <w:outlineLvl w:val="9"/>
    </w:pPr>
    <w:rPr>
      <w:rFonts w:ascii="Cambria" w:hAnsi="Cambria"/>
      <w:bCs/>
      <w:color w:val="365F91"/>
      <w:kern w:val="0"/>
      <w:szCs w:val="28"/>
      <w:lang w:val="en-US"/>
    </w:rPr>
  </w:style>
  <w:style w:type="character" w:styleId="PageNumber">
    <w:name w:val="page number"/>
    <w:basedOn w:val="DefaultParagraphFont"/>
    <w:rsid w:val="005B613D"/>
  </w:style>
  <w:style w:type="paragraph" w:customStyle="1" w:styleId="footnote">
    <w:name w:val="footnote"/>
    <w:basedOn w:val="Normal"/>
    <w:rsid w:val="003C0F94"/>
    <w:pPr>
      <w:widowControl/>
      <w:spacing w:before="100" w:beforeAutospacing="1" w:afterAutospacing="1" w:line="240" w:lineRule="auto"/>
      <w:jc w:val="left"/>
    </w:pPr>
    <w:rPr>
      <w:sz w:val="24"/>
      <w:szCs w:val="24"/>
      <w:lang w:val="en-GB" w:eastAsia="en-GB"/>
    </w:rPr>
  </w:style>
  <w:style w:type="paragraph" w:styleId="ListParagraph">
    <w:name w:val="List Paragraph"/>
    <w:basedOn w:val="Normal"/>
    <w:uiPriority w:val="34"/>
    <w:qFormat/>
    <w:rsid w:val="00892299"/>
    <w:pPr>
      <w:widowControl/>
      <w:spacing w:after="200" w:line="240" w:lineRule="auto"/>
      <w:ind w:left="720"/>
      <w:contextualSpacing/>
      <w:jc w:val="left"/>
    </w:pPr>
    <w:rPr>
      <w:rFonts w:ascii="Calibri" w:eastAsia="Calibri" w:hAnsi="Calibri"/>
      <w:sz w:val="22"/>
      <w:szCs w:val="22"/>
      <w:lang w:val="da-DK"/>
    </w:rPr>
  </w:style>
  <w:style w:type="table" w:styleId="TableGrid">
    <w:name w:val="Table Grid"/>
    <w:basedOn w:val="TableNormal"/>
    <w:uiPriority w:val="59"/>
    <w:rsid w:val="007853C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
    <w:basedOn w:val="DefaultParagraphFont"/>
    <w:link w:val="FootnoteText"/>
    <w:uiPriority w:val="99"/>
    <w:semiHidden/>
    <w:rsid w:val="007853C1"/>
    <w:rPr>
      <w:lang w:eastAsia="en-US"/>
    </w:rPr>
  </w:style>
  <w:style w:type="character" w:customStyle="1" w:styleId="PlainTextChar">
    <w:name w:val="Plain Text Char"/>
    <w:basedOn w:val="DefaultParagraphFont"/>
    <w:link w:val="PlainText"/>
    <w:uiPriority w:val="99"/>
    <w:rsid w:val="00F91F91"/>
    <w:rPr>
      <w:rFonts w:ascii="Courier New" w:hAnsi="Courier New"/>
      <w:lang w:eastAsia="en-US"/>
    </w:rPr>
  </w:style>
  <w:style w:type="paragraph" w:customStyle="1" w:styleId="s4">
    <w:name w:val="s4"/>
    <w:basedOn w:val="Normal"/>
    <w:rsid w:val="006759AB"/>
    <w:pPr>
      <w:widowControl/>
      <w:spacing w:before="100" w:beforeAutospacing="1" w:afterAutospacing="1" w:line="240" w:lineRule="auto"/>
      <w:jc w:val="left"/>
    </w:pPr>
    <w:rPr>
      <w:rFonts w:eastAsia="Calibri"/>
      <w:sz w:val="24"/>
      <w:szCs w:val="24"/>
      <w:lang w:val="en-US"/>
    </w:rPr>
  </w:style>
  <w:style w:type="paragraph" w:customStyle="1" w:styleId="s2">
    <w:name w:val="s2"/>
    <w:basedOn w:val="Normal"/>
    <w:rsid w:val="006759AB"/>
    <w:pPr>
      <w:widowControl/>
      <w:spacing w:before="100" w:beforeAutospacing="1" w:afterAutospacing="1" w:line="240" w:lineRule="auto"/>
      <w:jc w:val="left"/>
    </w:pPr>
    <w:rPr>
      <w:rFonts w:eastAsia="Calibri"/>
      <w:sz w:val="24"/>
      <w:szCs w:val="24"/>
      <w:lang w:val="en-US"/>
    </w:rPr>
  </w:style>
  <w:style w:type="character" w:customStyle="1" w:styleId="bumpedfont15">
    <w:name w:val="bumpedfont15"/>
    <w:basedOn w:val="DefaultParagraphFont"/>
    <w:rsid w:val="006759AB"/>
  </w:style>
  <w:style w:type="character" w:customStyle="1" w:styleId="s7">
    <w:name w:val="s7"/>
    <w:basedOn w:val="DefaultParagraphFont"/>
    <w:rsid w:val="006759AB"/>
  </w:style>
  <w:style w:type="paragraph" w:styleId="BodyText">
    <w:name w:val="Body Text"/>
    <w:basedOn w:val="Normal"/>
    <w:link w:val="BodyTextChar"/>
    <w:rsid w:val="003A787A"/>
    <w:pPr>
      <w:widowControl/>
      <w:spacing w:after="0" w:line="240" w:lineRule="auto"/>
      <w:jc w:val="left"/>
    </w:pPr>
    <w:rPr>
      <w:sz w:val="24"/>
      <w:lang w:val="en-GB"/>
    </w:rPr>
  </w:style>
  <w:style w:type="character" w:customStyle="1" w:styleId="BodyTextChar">
    <w:name w:val="Body Text Char"/>
    <w:basedOn w:val="DefaultParagraphFont"/>
    <w:link w:val="BodyText"/>
    <w:rsid w:val="003A787A"/>
    <w:rPr>
      <w:sz w:val="24"/>
      <w:lang w:val="en-GB" w:eastAsia="en-US"/>
    </w:rPr>
  </w:style>
  <w:style w:type="paragraph" w:styleId="BodyText2">
    <w:name w:val="Body Text 2"/>
    <w:basedOn w:val="Normal"/>
    <w:link w:val="BodyText2Char"/>
    <w:rsid w:val="00B60103"/>
    <w:pPr>
      <w:spacing w:after="120" w:line="480" w:lineRule="auto"/>
    </w:pPr>
  </w:style>
  <w:style w:type="character" w:customStyle="1" w:styleId="BodyText2Char">
    <w:name w:val="Body Text 2 Char"/>
    <w:basedOn w:val="DefaultParagraphFont"/>
    <w:link w:val="BodyText2"/>
    <w:rsid w:val="00B60103"/>
    <w:rPr>
      <w:lang w:eastAsia="en-US"/>
    </w:rPr>
  </w:style>
  <w:style w:type="paragraph" w:styleId="BodyText3">
    <w:name w:val="Body Text 3"/>
    <w:basedOn w:val="Normal"/>
    <w:link w:val="BodyText3Char"/>
    <w:rsid w:val="00B60103"/>
    <w:pPr>
      <w:spacing w:after="120"/>
    </w:pPr>
    <w:rPr>
      <w:sz w:val="16"/>
      <w:szCs w:val="16"/>
    </w:rPr>
  </w:style>
  <w:style w:type="character" w:customStyle="1" w:styleId="BodyText3Char">
    <w:name w:val="Body Text 3 Char"/>
    <w:basedOn w:val="DefaultParagraphFont"/>
    <w:link w:val="BodyText3"/>
    <w:rsid w:val="00B60103"/>
    <w:rPr>
      <w:sz w:val="16"/>
      <w:szCs w:val="16"/>
      <w:lang w:eastAsia="en-US"/>
    </w:rPr>
  </w:style>
  <w:style w:type="paragraph" w:customStyle="1" w:styleId="heading30">
    <w:name w:val="heading 3"/>
    <w:basedOn w:val="Heading3"/>
    <w:link w:val="heading3Char1"/>
    <w:qFormat/>
    <w:rsid w:val="00C83E95"/>
    <w:pPr>
      <w:spacing w:after="0" w:line="360" w:lineRule="auto"/>
    </w:pPr>
    <w:rPr>
      <w:sz w:val="22"/>
      <w:szCs w:val="22"/>
    </w:rPr>
  </w:style>
  <w:style w:type="paragraph" w:customStyle="1" w:styleId="heading20">
    <w:name w:val="heading 2"/>
    <w:basedOn w:val="Heading1"/>
    <w:link w:val="heading2Char"/>
    <w:qFormat/>
    <w:rsid w:val="00C83E95"/>
    <w:pPr>
      <w:jc w:val="center"/>
    </w:pPr>
  </w:style>
  <w:style w:type="character" w:customStyle="1" w:styleId="Heading3Char">
    <w:name w:val="Heading 3 Char"/>
    <w:aliases w:val="tagline Char"/>
    <w:basedOn w:val="DefaultParagraphFont"/>
    <w:link w:val="Heading3"/>
    <w:rsid w:val="00C83E95"/>
    <w:rPr>
      <w:rFonts w:ascii="Arial" w:hAnsi="Arial"/>
      <w:i/>
      <w:color w:val="008000"/>
      <w:kern w:val="32"/>
      <w:lang w:eastAsia="en-US"/>
    </w:rPr>
  </w:style>
  <w:style w:type="character" w:customStyle="1" w:styleId="heading3Char1">
    <w:name w:val="heading 3 Char"/>
    <w:basedOn w:val="Heading3Char"/>
    <w:link w:val="heading30"/>
    <w:rsid w:val="00C83E95"/>
    <w:rPr>
      <w:rFonts w:ascii="Arial" w:hAnsi="Arial"/>
      <w:i/>
      <w:color w:val="008000"/>
      <w:kern w:val="32"/>
      <w:sz w:val="22"/>
      <w:szCs w:val="22"/>
      <w:lang w:eastAsia="en-US"/>
    </w:rPr>
  </w:style>
  <w:style w:type="character" w:customStyle="1" w:styleId="heading2Char">
    <w:name w:val="heading 2 Char"/>
    <w:basedOn w:val="Heading1Char"/>
    <w:link w:val="heading20"/>
    <w:rsid w:val="00C83E95"/>
    <w:rPr>
      <w:rFonts w:ascii="Arial" w:hAnsi="Arial"/>
      <w:b/>
      <w:kern w:val="32"/>
      <w:sz w:val="28"/>
      <w:shd w:val="pct95" w:color="CCFFCC" w:fill="CCFFCC"/>
      <w:lang w:val="en-I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0853">
      <w:marLeft w:val="0"/>
      <w:marRight w:val="0"/>
      <w:marTop w:val="0"/>
      <w:marBottom w:val="0"/>
      <w:divBdr>
        <w:top w:val="none" w:sz="0" w:space="0" w:color="auto"/>
        <w:left w:val="none" w:sz="0" w:space="0" w:color="auto"/>
        <w:bottom w:val="none" w:sz="0" w:space="0" w:color="auto"/>
        <w:right w:val="none" w:sz="0" w:space="0" w:color="auto"/>
      </w:divBdr>
    </w:div>
    <w:div w:id="72554759">
      <w:bodyDiv w:val="1"/>
      <w:marLeft w:val="0"/>
      <w:marRight w:val="0"/>
      <w:marTop w:val="0"/>
      <w:marBottom w:val="0"/>
      <w:divBdr>
        <w:top w:val="none" w:sz="0" w:space="0" w:color="auto"/>
        <w:left w:val="none" w:sz="0" w:space="0" w:color="auto"/>
        <w:bottom w:val="none" w:sz="0" w:space="0" w:color="auto"/>
        <w:right w:val="none" w:sz="0" w:space="0" w:color="auto"/>
      </w:divBdr>
    </w:div>
    <w:div w:id="139663415">
      <w:bodyDiv w:val="1"/>
      <w:marLeft w:val="0"/>
      <w:marRight w:val="0"/>
      <w:marTop w:val="0"/>
      <w:marBottom w:val="0"/>
      <w:divBdr>
        <w:top w:val="none" w:sz="0" w:space="0" w:color="auto"/>
        <w:left w:val="none" w:sz="0" w:space="0" w:color="auto"/>
        <w:bottom w:val="none" w:sz="0" w:space="0" w:color="auto"/>
        <w:right w:val="none" w:sz="0" w:space="0" w:color="auto"/>
      </w:divBdr>
      <w:divsChild>
        <w:div w:id="77410594">
          <w:marLeft w:val="0"/>
          <w:marRight w:val="0"/>
          <w:marTop w:val="0"/>
          <w:marBottom w:val="0"/>
          <w:divBdr>
            <w:top w:val="none" w:sz="0" w:space="0" w:color="auto"/>
            <w:left w:val="none" w:sz="0" w:space="0" w:color="auto"/>
            <w:bottom w:val="none" w:sz="0" w:space="0" w:color="auto"/>
            <w:right w:val="none" w:sz="0" w:space="0" w:color="auto"/>
          </w:divBdr>
          <w:divsChild>
            <w:div w:id="945578381">
              <w:marLeft w:val="0"/>
              <w:marRight w:val="0"/>
              <w:marTop w:val="0"/>
              <w:marBottom w:val="0"/>
              <w:divBdr>
                <w:top w:val="none" w:sz="0" w:space="0" w:color="auto"/>
                <w:left w:val="none" w:sz="0" w:space="0" w:color="auto"/>
                <w:bottom w:val="none" w:sz="0" w:space="0" w:color="auto"/>
                <w:right w:val="none" w:sz="0" w:space="0" w:color="auto"/>
              </w:divBdr>
              <w:divsChild>
                <w:div w:id="789519760">
                  <w:marLeft w:val="0"/>
                  <w:marRight w:val="0"/>
                  <w:marTop w:val="0"/>
                  <w:marBottom w:val="0"/>
                  <w:divBdr>
                    <w:top w:val="none" w:sz="0" w:space="0" w:color="auto"/>
                    <w:left w:val="none" w:sz="0" w:space="0" w:color="auto"/>
                    <w:bottom w:val="none" w:sz="0" w:space="0" w:color="auto"/>
                    <w:right w:val="none" w:sz="0" w:space="0" w:color="auto"/>
                  </w:divBdr>
                  <w:divsChild>
                    <w:div w:id="3968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5333">
      <w:marLeft w:val="0"/>
      <w:marRight w:val="0"/>
      <w:marTop w:val="0"/>
      <w:marBottom w:val="0"/>
      <w:divBdr>
        <w:top w:val="none" w:sz="0" w:space="0" w:color="auto"/>
        <w:left w:val="none" w:sz="0" w:space="0" w:color="auto"/>
        <w:bottom w:val="none" w:sz="0" w:space="0" w:color="auto"/>
        <w:right w:val="none" w:sz="0" w:space="0" w:color="auto"/>
      </w:divBdr>
    </w:div>
    <w:div w:id="241183130">
      <w:bodyDiv w:val="1"/>
      <w:marLeft w:val="0"/>
      <w:marRight w:val="0"/>
      <w:marTop w:val="0"/>
      <w:marBottom w:val="0"/>
      <w:divBdr>
        <w:top w:val="none" w:sz="0" w:space="0" w:color="auto"/>
        <w:left w:val="none" w:sz="0" w:space="0" w:color="auto"/>
        <w:bottom w:val="none" w:sz="0" w:space="0" w:color="auto"/>
        <w:right w:val="none" w:sz="0" w:space="0" w:color="auto"/>
      </w:divBdr>
      <w:divsChild>
        <w:div w:id="1682513632">
          <w:marLeft w:val="0"/>
          <w:marRight w:val="0"/>
          <w:marTop w:val="0"/>
          <w:marBottom w:val="0"/>
          <w:divBdr>
            <w:top w:val="none" w:sz="0" w:space="0" w:color="auto"/>
            <w:left w:val="none" w:sz="0" w:space="0" w:color="auto"/>
            <w:bottom w:val="none" w:sz="0" w:space="0" w:color="auto"/>
            <w:right w:val="none" w:sz="0" w:space="0" w:color="auto"/>
          </w:divBdr>
          <w:divsChild>
            <w:div w:id="1449472223">
              <w:marLeft w:val="0"/>
              <w:marRight w:val="0"/>
              <w:marTop w:val="0"/>
              <w:marBottom w:val="0"/>
              <w:divBdr>
                <w:top w:val="none" w:sz="0" w:space="0" w:color="auto"/>
                <w:left w:val="none" w:sz="0" w:space="0" w:color="auto"/>
                <w:bottom w:val="none" w:sz="0" w:space="0" w:color="auto"/>
                <w:right w:val="none" w:sz="0" w:space="0" w:color="auto"/>
              </w:divBdr>
              <w:divsChild>
                <w:div w:id="848758169">
                  <w:marLeft w:val="0"/>
                  <w:marRight w:val="0"/>
                  <w:marTop w:val="0"/>
                  <w:marBottom w:val="0"/>
                  <w:divBdr>
                    <w:top w:val="none" w:sz="0" w:space="0" w:color="auto"/>
                    <w:left w:val="none" w:sz="0" w:space="0" w:color="auto"/>
                    <w:bottom w:val="none" w:sz="0" w:space="0" w:color="auto"/>
                    <w:right w:val="none" w:sz="0" w:space="0" w:color="auto"/>
                  </w:divBdr>
                  <w:divsChild>
                    <w:div w:id="1115296434">
                      <w:marLeft w:val="0"/>
                      <w:marRight w:val="0"/>
                      <w:marTop w:val="0"/>
                      <w:marBottom w:val="0"/>
                      <w:divBdr>
                        <w:top w:val="none" w:sz="0" w:space="0" w:color="auto"/>
                        <w:left w:val="none" w:sz="0" w:space="0" w:color="auto"/>
                        <w:bottom w:val="none" w:sz="0" w:space="0" w:color="auto"/>
                        <w:right w:val="none" w:sz="0" w:space="0" w:color="auto"/>
                      </w:divBdr>
                    </w:div>
                  </w:divsChild>
                </w:div>
                <w:div w:id="11290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8432">
      <w:marLeft w:val="0"/>
      <w:marRight w:val="0"/>
      <w:marTop w:val="0"/>
      <w:marBottom w:val="0"/>
      <w:divBdr>
        <w:top w:val="none" w:sz="0" w:space="0" w:color="auto"/>
        <w:left w:val="none" w:sz="0" w:space="0" w:color="auto"/>
        <w:bottom w:val="none" w:sz="0" w:space="0" w:color="auto"/>
        <w:right w:val="none" w:sz="0" w:space="0" w:color="auto"/>
      </w:divBdr>
    </w:div>
    <w:div w:id="254635129">
      <w:bodyDiv w:val="1"/>
      <w:marLeft w:val="0"/>
      <w:marRight w:val="0"/>
      <w:marTop w:val="0"/>
      <w:marBottom w:val="0"/>
      <w:divBdr>
        <w:top w:val="none" w:sz="0" w:space="0" w:color="auto"/>
        <w:left w:val="none" w:sz="0" w:space="0" w:color="auto"/>
        <w:bottom w:val="none" w:sz="0" w:space="0" w:color="auto"/>
        <w:right w:val="none" w:sz="0" w:space="0" w:color="auto"/>
      </w:divBdr>
    </w:div>
    <w:div w:id="353269294">
      <w:marLeft w:val="0"/>
      <w:marRight w:val="0"/>
      <w:marTop w:val="0"/>
      <w:marBottom w:val="0"/>
      <w:divBdr>
        <w:top w:val="none" w:sz="0" w:space="0" w:color="auto"/>
        <w:left w:val="none" w:sz="0" w:space="0" w:color="auto"/>
        <w:bottom w:val="none" w:sz="0" w:space="0" w:color="auto"/>
        <w:right w:val="none" w:sz="0" w:space="0" w:color="auto"/>
      </w:divBdr>
    </w:div>
    <w:div w:id="414790966">
      <w:bodyDiv w:val="1"/>
      <w:marLeft w:val="0"/>
      <w:marRight w:val="0"/>
      <w:marTop w:val="0"/>
      <w:marBottom w:val="0"/>
      <w:divBdr>
        <w:top w:val="none" w:sz="0" w:space="0" w:color="auto"/>
        <w:left w:val="none" w:sz="0" w:space="0" w:color="auto"/>
        <w:bottom w:val="none" w:sz="0" w:space="0" w:color="auto"/>
        <w:right w:val="none" w:sz="0" w:space="0" w:color="auto"/>
      </w:divBdr>
    </w:div>
    <w:div w:id="508106040">
      <w:marLeft w:val="0"/>
      <w:marRight w:val="0"/>
      <w:marTop w:val="0"/>
      <w:marBottom w:val="0"/>
      <w:divBdr>
        <w:top w:val="none" w:sz="0" w:space="0" w:color="auto"/>
        <w:left w:val="none" w:sz="0" w:space="0" w:color="auto"/>
        <w:bottom w:val="none" w:sz="0" w:space="0" w:color="auto"/>
        <w:right w:val="none" w:sz="0" w:space="0" w:color="auto"/>
      </w:divBdr>
    </w:div>
    <w:div w:id="536940387">
      <w:marLeft w:val="0"/>
      <w:marRight w:val="0"/>
      <w:marTop w:val="0"/>
      <w:marBottom w:val="0"/>
      <w:divBdr>
        <w:top w:val="none" w:sz="0" w:space="0" w:color="auto"/>
        <w:left w:val="none" w:sz="0" w:space="0" w:color="auto"/>
        <w:bottom w:val="none" w:sz="0" w:space="0" w:color="auto"/>
        <w:right w:val="none" w:sz="0" w:space="0" w:color="auto"/>
      </w:divBdr>
    </w:div>
    <w:div w:id="637421978">
      <w:marLeft w:val="0"/>
      <w:marRight w:val="0"/>
      <w:marTop w:val="0"/>
      <w:marBottom w:val="0"/>
      <w:divBdr>
        <w:top w:val="none" w:sz="0" w:space="0" w:color="auto"/>
        <w:left w:val="none" w:sz="0" w:space="0" w:color="auto"/>
        <w:bottom w:val="none" w:sz="0" w:space="0" w:color="auto"/>
        <w:right w:val="none" w:sz="0" w:space="0" w:color="auto"/>
      </w:divBdr>
    </w:div>
    <w:div w:id="747968756">
      <w:marLeft w:val="0"/>
      <w:marRight w:val="0"/>
      <w:marTop w:val="0"/>
      <w:marBottom w:val="0"/>
      <w:divBdr>
        <w:top w:val="none" w:sz="0" w:space="0" w:color="auto"/>
        <w:left w:val="none" w:sz="0" w:space="0" w:color="auto"/>
        <w:bottom w:val="none" w:sz="0" w:space="0" w:color="auto"/>
        <w:right w:val="none" w:sz="0" w:space="0" w:color="auto"/>
      </w:divBdr>
    </w:div>
    <w:div w:id="812870658">
      <w:marLeft w:val="0"/>
      <w:marRight w:val="0"/>
      <w:marTop w:val="0"/>
      <w:marBottom w:val="0"/>
      <w:divBdr>
        <w:top w:val="none" w:sz="0" w:space="0" w:color="auto"/>
        <w:left w:val="none" w:sz="0" w:space="0" w:color="auto"/>
        <w:bottom w:val="none" w:sz="0" w:space="0" w:color="auto"/>
        <w:right w:val="none" w:sz="0" w:space="0" w:color="auto"/>
      </w:divBdr>
    </w:div>
    <w:div w:id="877280523">
      <w:bodyDiv w:val="1"/>
      <w:marLeft w:val="0"/>
      <w:marRight w:val="0"/>
      <w:marTop w:val="0"/>
      <w:marBottom w:val="0"/>
      <w:divBdr>
        <w:top w:val="none" w:sz="0" w:space="0" w:color="auto"/>
        <w:left w:val="none" w:sz="0" w:space="0" w:color="auto"/>
        <w:bottom w:val="none" w:sz="0" w:space="0" w:color="auto"/>
        <w:right w:val="none" w:sz="0" w:space="0" w:color="auto"/>
      </w:divBdr>
    </w:div>
    <w:div w:id="880630120">
      <w:bodyDiv w:val="1"/>
      <w:marLeft w:val="0"/>
      <w:marRight w:val="0"/>
      <w:marTop w:val="0"/>
      <w:marBottom w:val="0"/>
      <w:divBdr>
        <w:top w:val="none" w:sz="0" w:space="0" w:color="auto"/>
        <w:left w:val="none" w:sz="0" w:space="0" w:color="auto"/>
        <w:bottom w:val="none" w:sz="0" w:space="0" w:color="auto"/>
        <w:right w:val="none" w:sz="0" w:space="0" w:color="auto"/>
      </w:divBdr>
    </w:div>
    <w:div w:id="1022316158">
      <w:bodyDiv w:val="1"/>
      <w:marLeft w:val="0"/>
      <w:marRight w:val="0"/>
      <w:marTop w:val="0"/>
      <w:marBottom w:val="0"/>
      <w:divBdr>
        <w:top w:val="none" w:sz="0" w:space="0" w:color="auto"/>
        <w:left w:val="none" w:sz="0" w:space="0" w:color="auto"/>
        <w:bottom w:val="none" w:sz="0" w:space="0" w:color="auto"/>
        <w:right w:val="none" w:sz="0" w:space="0" w:color="auto"/>
      </w:divBdr>
    </w:div>
    <w:div w:id="1041325834">
      <w:bodyDiv w:val="1"/>
      <w:marLeft w:val="0"/>
      <w:marRight w:val="0"/>
      <w:marTop w:val="0"/>
      <w:marBottom w:val="0"/>
      <w:divBdr>
        <w:top w:val="none" w:sz="0" w:space="0" w:color="auto"/>
        <w:left w:val="none" w:sz="0" w:space="0" w:color="auto"/>
        <w:bottom w:val="none" w:sz="0" w:space="0" w:color="auto"/>
        <w:right w:val="none" w:sz="0" w:space="0" w:color="auto"/>
      </w:divBdr>
    </w:div>
    <w:div w:id="1083604011">
      <w:bodyDiv w:val="1"/>
      <w:marLeft w:val="0"/>
      <w:marRight w:val="0"/>
      <w:marTop w:val="0"/>
      <w:marBottom w:val="0"/>
      <w:divBdr>
        <w:top w:val="none" w:sz="0" w:space="0" w:color="auto"/>
        <w:left w:val="none" w:sz="0" w:space="0" w:color="auto"/>
        <w:bottom w:val="none" w:sz="0" w:space="0" w:color="auto"/>
        <w:right w:val="none" w:sz="0" w:space="0" w:color="auto"/>
      </w:divBdr>
    </w:div>
    <w:div w:id="1101028806">
      <w:bodyDiv w:val="1"/>
      <w:marLeft w:val="0"/>
      <w:marRight w:val="0"/>
      <w:marTop w:val="0"/>
      <w:marBottom w:val="0"/>
      <w:divBdr>
        <w:top w:val="none" w:sz="0" w:space="0" w:color="auto"/>
        <w:left w:val="none" w:sz="0" w:space="0" w:color="auto"/>
        <w:bottom w:val="none" w:sz="0" w:space="0" w:color="auto"/>
        <w:right w:val="none" w:sz="0" w:space="0" w:color="auto"/>
      </w:divBdr>
    </w:div>
    <w:div w:id="1109622572">
      <w:bodyDiv w:val="1"/>
      <w:marLeft w:val="0"/>
      <w:marRight w:val="0"/>
      <w:marTop w:val="0"/>
      <w:marBottom w:val="0"/>
      <w:divBdr>
        <w:top w:val="none" w:sz="0" w:space="0" w:color="auto"/>
        <w:left w:val="none" w:sz="0" w:space="0" w:color="auto"/>
        <w:bottom w:val="none" w:sz="0" w:space="0" w:color="auto"/>
        <w:right w:val="none" w:sz="0" w:space="0" w:color="auto"/>
      </w:divBdr>
    </w:div>
    <w:div w:id="1136987409">
      <w:bodyDiv w:val="1"/>
      <w:marLeft w:val="0"/>
      <w:marRight w:val="0"/>
      <w:marTop w:val="0"/>
      <w:marBottom w:val="0"/>
      <w:divBdr>
        <w:top w:val="none" w:sz="0" w:space="0" w:color="auto"/>
        <w:left w:val="none" w:sz="0" w:space="0" w:color="auto"/>
        <w:bottom w:val="none" w:sz="0" w:space="0" w:color="auto"/>
        <w:right w:val="none" w:sz="0" w:space="0" w:color="auto"/>
      </w:divBdr>
      <w:divsChild>
        <w:div w:id="580219377">
          <w:marLeft w:val="0"/>
          <w:marRight w:val="0"/>
          <w:marTop w:val="0"/>
          <w:marBottom w:val="0"/>
          <w:divBdr>
            <w:top w:val="none" w:sz="0" w:space="0" w:color="auto"/>
            <w:left w:val="none" w:sz="0" w:space="0" w:color="auto"/>
            <w:bottom w:val="none" w:sz="0" w:space="0" w:color="auto"/>
            <w:right w:val="none" w:sz="0" w:space="0" w:color="auto"/>
          </w:divBdr>
          <w:divsChild>
            <w:div w:id="699472555">
              <w:marLeft w:val="0"/>
              <w:marRight w:val="0"/>
              <w:marTop w:val="0"/>
              <w:marBottom w:val="0"/>
              <w:divBdr>
                <w:top w:val="none" w:sz="0" w:space="0" w:color="auto"/>
                <w:left w:val="none" w:sz="0" w:space="0" w:color="auto"/>
                <w:bottom w:val="none" w:sz="0" w:space="0" w:color="auto"/>
                <w:right w:val="none" w:sz="0" w:space="0" w:color="auto"/>
              </w:divBdr>
              <w:divsChild>
                <w:div w:id="167184496">
                  <w:marLeft w:val="0"/>
                  <w:marRight w:val="0"/>
                  <w:marTop w:val="0"/>
                  <w:marBottom w:val="0"/>
                  <w:divBdr>
                    <w:top w:val="none" w:sz="0" w:space="0" w:color="auto"/>
                    <w:left w:val="none" w:sz="0" w:space="0" w:color="auto"/>
                    <w:bottom w:val="none" w:sz="0" w:space="0" w:color="auto"/>
                    <w:right w:val="none" w:sz="0" w:space="0" w:color="auto"/>
                  </w:divBdr>
                  <w:divsChild>
                    <w:div w:id="122790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02088">
      <w:bodyDiv w:val="1"/>
      <w:marLeft w:val="0"/>
      <w:marRight w:val="0"/>
      <w:marTop w:val="0"/>
      <w:marBottom w:val="0"/>
      <w:divBdr>
        <w:top w:val="none" w:sz="0" w:space="0" w:color="auto"/>
        <w:left w:val="none" w:sz="0" w:space="0" w:color="auto"/>
        <w:bottom w:val="none" w:sz="0" w:space="0" w:color="auto"/>
        <w:right w:val="none" w:sz="0" w:space="0" w:color="auto"/>
      </w:divBdr>
      <w:divsChild>
        <w:div w:id="1253659772">
          <w:marLeft w:val="0"/>
          <w:marRight w:val="0"/>
          <w:marTop w:val="0"/>
          <w:marBottom w:val="0"/>
          <w:divBdr>
            <w:top w:val="none" w:sz="0" w:space="0" w:color="auto"/>
            <w:left w:val="none" w:sz="0" w:space="0" w:color="auto"/>
            <w:bottom w:val="none" w:sz="0" w:space="0" w:color="auto"/>
            <w:right w:val="none" w:sz="0" w:space="0" w:color="auto"/>
          </w:divBdr>
          <w:divsChild>
            <w:div w:id="1842429952">
              <w:marLeft w:val="0"/>
              <w:marRight w:val="0"/>
              <w:marTop w:val="0"/>
              <w:marBottom w:val="0"/>
              <w:divBdr>
                <w:top w:val="none" w:sz="0" w:space="0" w:color="auto"/>
                <w:left w:val="none" w:sz="0" w:space="0" w:color="auto"/>
                <w:bottom w:val="none" w:sz="0" w:space="0" w:color="auto"/>
                <w:right w:val="none" w:sz="0" w:space="0" w:color="auto"/>
              </w:divBdr>
              <w:divsChild>
                <w:div w:id="1952785200">
                  <w:marLeft w:val="0"/>
                  <w:marRight w:val="0"/>
                  <w:marTop w:val="0"/>
                  <w:marBottom w:val="0"/>
                  <w:divBdr>
                    <w:top w:val="none" w:sz="0" w:space="0" w:color="auto"/>
                    <w:left w:val="none" w:sz="0" w:space="0" w:color="auto"/>
                    <w:bottom w:val="none" w:sz="0" w:space="0" w:color="auto"/>
                    <w:right w:val="none" w:sz="0" w:space="0" w:color="auto"/>
                  </w:divBdr>
                  <w:divsChild>
                    <w:div w:id="6521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0868">
      <w:bodyDiv w:val="1"/>
      <w:marLeft w:val="0"/>
      <w:marRight w:val="0"/>
      <w:marTop w:val="0"/>
      <w:marBottom w:val="0"/>
      <w:divBdr>
        <w:top w:val="none" w:sz="0" w:space="0" w:color="auto"/>
        <w:left w:val="none" w:sz="0" w:space="0" w:color="auto"/>
        <w:bottom w:val="none" w:sz="0" w:space="0" w:color="auto"/>
        <w:right w:val="none" w:sz="0" w:space="0" w:color="auto"/>
      </w:divBdr>
    </w:div>
    <w:div w:id="1175412724">
      <w:bodyDiv w:val="1"/>
      <w:marLeft w:val="0"/>
      <w:marRight w:val="0"/>
      <w:marTop w:val="0"/>
      <w:marBottom w:val="0"/>
      <w:divBdr>
        <w:top w:val="none" w:sz="0" w:space="0" w:color="auto"/>
        <w:left w:val="none" w:sz="0" w:space="0" w:color="auto"/>
        <w:bottom w:val="none" w:sz="0" w:space="0" w:color="auto"/>
        <w:right w:val="none" w:sz="0" w:space="0" w:color="auto"/>
      </w:divBdr>
      <w:divsChild>
        <w:div w:id="1287004371">
          <w:marLeft w:val="0"/>
          <w:marRight w:val="0"/>
          <w:marTop w:val="0"/>
          <w:marBottom w:val="0"/>
          <w:divBdr>
            <w:top w:val="none" w:sz="0" w:space="0" w:color="auto"/>
            <w:left w:val="none" w:sz="0" w:space="0" w:color="auto"/>
            <w:bottom w:val="none" w:sz="0" w:space="0" w:color="auto"/>
            <w:right w:val="none" w:sz="0" w:space="0" w:color="auto"/>
          </w:divBdr>
          <w:divsChild>
            <w:div w:id="600340287">
              <w:marLeft w:val="0"/>
              <w:marRight w:val="0"/>
              <w:marTop w:val="0"/>
              <w:marBottom w:val="0"/>
              <w:divBdr>
                <w:top w:val="none" w:sz="0" w:space="0" w:color="auto"/>
                <w:left w:val="none" w:sz="0" w:space="0" w:color="auto"/>
                <w:bottom w:val="none" w:sz="0" w:space="0" w:color="auto"/>
                <w:right w:val="none" w:sz="0" w:space="0" w:color="auto"/>
              </w:divBdr>
              <w:divsChild>
                <w:div w:id="796216123">
                  <w:marLeft w:val="0"/>
                  <w:marRight w:val="0"/>
                  <w:marTop w:val="0"/>
                  <w:marBottom w:val="0"/>
                  <w:divBdr>
                    <w:top w:val="none" w:sz="0" w:space="0" w:color="auto"/>
                    <w:left w:val="none" w:sz="0" w:space="0" w:color="auto"/>
                    <w:bottom w:val="none" w:sz="0" w:space="0" w:color="auto"/>
                    <w:right w:val="none" w:sz="0" w:space="0" w:color="auto"/>
                  </w:divBdr>
                  <w:divsChild>
                    <w:div w:id="1815102116">
                      <w:marLeft w:val="0"/>
                      <w:marRight w:val="0"/>
                      <w:marTop w:val="0"/>
                      <w:marBottom w:val="0"/>
                      <w:divBdr>
                        <w:top w:val="none" w:sz="0" w:space="0" w:color="auto"/>
                        <w:left w:val="none" w:sz="0" w:space="0" w:color="auto"/>
                        <w:bottom w:val="none" w:sz="0" w:space="0" w:color="auto"/>
                        <w:right w:val="none" w:sz="0" w:space="0" w:color="auto"/>
                      </w:divBdr>
                      <w:divsChild>
                        <w:div w:id="1031225017">
                          <w:marLeft w:val="0"/>
                          <w:marRight w:val="0"/>
                          <w:marTop w:val="0"/>
                          <w:marBottom w:val="0"/>
                          <w:divBdr>
                            <w:top w:val="none" w:sz="0" w:space="0" w:color="auto"/>
                            <w:left w:val="none" w:sz="0" w:space="0" w:color="auto"/>
                            <w:bottom w:val="none" w:sz="0" w:space="0" w:color="auto"/>
                            <w:right w:val="none" w:sz="0" w:space="0" w:color="auto"/>
                          </w:divBdr>
                          <w:divsChild>
                            <w:div w:id="344283494">
                              <w:marLeft w:val="0"/>
                              <w:marRight w:val="0"/>
                              <w:marTop w:val="0"/>
                              <w:marBottom w:val="0"/>
                              <w:divBdr>
                                <w:top w:val="none" w:sz="0" w:space="0" w:color="auto"/>
                                <w:left w:val="none" w:sz="0" w:space="0" w:color="auto"/>
                                <w:bottom w:val="none" w:sz="0" w:space="0" w:color="auto"/>
                                <w:right w:val="none" w:sz="0" w:space="0" w:color="auto"/>
                              </w:divBdr>
                              <w:divsChild>
                                <w:div w:id="874392209">
                                  <w:marLeft w:val="0"/>
                                  <w:marRight w:val="0"/>
                                  <w:marTop w:val="0"/>
                                  <w:marBottom w:val="0"/>
                                  <w:divBdr>
                                    <w:top w:val="none" w:sz="0" w:space="0" w:color="auto"/>
                                    <w:left w:val="none" w:sz="0" w:space="0" w:color="auto"/>
                                    <w:bottom w:val="none" w:sz="0" w:space="0" w:color="auto"/>
                                    <w:right w:val="none" w:sz="0" w:space="0" w:color="auto"/>
                                  </w:divBdr>
                                  <w:divsChild>
                                    <w:div w:id="1707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178040">
      <w:bodyDiv w:val="1"/>
      <w:marLeft w:val="0"/>
      <w:marRight w:val="0"/>
      <w:marTop w:val="0"/>
      <w:marBottom w:val="0"/>
      <w:divBdr>
        <w:top w:val="none" w:sz="0" w:space="0" w:color="auto"/>
        <w:left w:val="none" w:sz="0" w:space="0" w:color="auto"/>
        <w:bottom w:val="none" w:sz="0" w:space="0" w:color="auto"/>
        <w:right w:val="none" w:sz="0" w:space="0" w:color="auto"/>
      </w:divBdr>
      <w:divsChild>
        <w:div w:id="1002898881">
          <w:marLeft w:val="0"/>
          <w:marRight w:val="0"/>
          <w:marTop w:val="0"/>
          <w:marBottom w:val="0"/>
          <w:divBdr>
            <w:top w:val="none" w:sz="0" w:space="0" w:color="auto"/>
            <w:left w:val="none" w:sz="0" w:space="0" w:color="auto"/>
            <w:bottom w:val="none" w:sz="0" w:space="0" w:color="auto"/>
            <w:right w:val="none" w:sz="0" w:space="0" w:color="auto"/>
          </w:divBdr>
          <w:divsChild>
            <w:div w:id="1117211588">
              <w:marLeft w:val="0"/>
              <w:marRight w:val="0"/>
              <w:marTop w:val="0"/>
              <w:marBottom w:val="0"/>
              <w:divBdr>
                <w:top w:val="none" w:sz="0" w:space="0" w:color="auto"/>
                <w:left w:val="none" w:sz="0" w:space="0" w:color="auto"/>
                <w:bottom w:val="none" w:sz="0" w:space="0" w:color="auto"/>
                <w:right w:val="none" w:sz="0" w:space="0" w:color="auto"/>
              </w:divBdr>
              <w:divsChild>
                <w:div w:id="552814168">
                  <w:marLeft w:val="0"/>
                  <w:marRight w:val="0"/>
                  <w:marTop w:val="0"/>
                  <w:marBottom w:val="0"/>
                  <w:divBdr>
                    <w:top w:val="none" w:sz="0" w:space="0" w:color="auto"/>
                    <w:left w:val="none" w:sz="0" w:space="0" w:color="auto"/>
                    <w:bottom w:val="none" w:sz="0" w:space="0" w:color="auto"/>
                    <w:right w:val="none" w:sz="0" w:space="0" w:color="auto"/>
                  </w:divBdr>
                  <w:divsChild>
                    <w:div w:id="7604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7284">
      <w:marLeft w:val="0"/>
      <w:marRight w:val="0"/>
      <w:marTop w:val="0"/>
      <w:marBottom w:val="0"/>
      <w:divBdr>
        <w:top w:val="none" w:sz="0" w:space="0" w:color="auto"/>
        <w:left w:val="none" w:sz="0" w:space="0" w:color="auto"/>
        <w:bottom w:val="none" w:sz="0" w:space="0" w:color="auto"/>
        <w:right w:val="none" w:sz="0" w:space="0" w:color="auto"/>
      </w:divBdr>
    </w:div>
    <w:div w:id="1351839158">
      <w:bodyDiv w:val="1"/>
      <w:marLeft w:val="0"/>
      <w:marRight w:val="0"/>
      <w:marTop w:val="0"/>
      <w:marBottom w:val="0"/>
      <w:divBdr>
        <w:top w:val="none" w:sz="0" w:space="0" w:color="auto"/>
        <w:left w:val="none" w:sz="0" w:space="0" w:color="auto"/>
        <w:bottom w:val="none" w:sz="0" w:space="0" w:color="auto"/>
        <w:right w:val="none" w:sz="0" w:space="0" w:color="auto"/>
      </w:divBdr>
      <w:divsChild>
        <w:div w:id="1757167339">
          <w:marLeft w:val="0"/>
          <w:marRight w:val="0"/>
          <w:marTop w:val="0"/>
          <w:marBottom w:val="0"/>
          <w:divBdr>
            <w:top w:val="none" w:sz="0" w:space="0" w:color="auto"/>
            <w:left w:val="none" w:sz="0" w:space="0" w:color="auto"/>
            <w:bottom w:val="none" w:sz="0" w:space="0" w:color="auto"/>
            <w:right w:val="none" w:sz="0" w:space="0" w:color="auto"/>
          </w:divBdr>
          <w:divsChild>
            <w:div w:id="1181549427">
              <w:marLeft w:val="0"/>
              <w:marRight w:val="0"/>
              <w:marTop w:val="0"/>
              <w:marBottom w:val="0"/>
              <w:divBdr>
                <w:top w:val="none" w:sz="0" w:space="0" w:color="auto"/>
                <w:left w:val="none" w:sz="0" w:space="0" w:color="auto"/>
                <w:bottom w:val="none" w:sz="0" w:space="0" w:color="auto"/>
                <w:right w:val="none" w:sz="0" w:space="0" w:color="auto"/>
              </w:divBdr>
              <w:divsChild>
                <w:div w:id="1521775819">
                  <w:marLeft w:val="0"/>
                  <w:marRight w:val="0"/>
                  <w:marTop w:val="0"/>
                  <w:marBottom w:val="0"/>
                  <w:divBdr>
                    <w:top w:val="none" w:sz="0" w:space="0" w:color="auto"/>
                    <w:left w:val="none" w:sz="0" w:space="0" w:color="auto"/>
                    <w:bottom w:val="none" w:sz="0" w:space="0" w:color="auto"/>
                    <w:right w:val="none" w:sz="0" w:space="0" w:color="auto"/>
                  </w:divBdr>
                  <w:divsChild>
                    <w:div w:id="13706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67533">
      <w:bodyDiv w:val="1"/>
      <w:marLeft w:val="0"/>
      <w:marRight w:val="0"/>
      <w:marTop w:val="0"/>
      <w:marBottom w:val="0"/>
      <w:divBdr>
        <w:top w:val="none" w:sz="0" w:space="0" w:color="auto"/>
        <w:left w:val="none" w:sz="0" w:space="0" w:color="auto"/>
        <w:bottom w:val="none" w:sz="0" w:space="0" w:color="auto"/>
        <w:right w:val="none" w:sz="0" w:space="0" w:color="auto"/>
      </w:divBdr>
    </w:div>
    <w:div w:id="1497451794">
      <w:bodyDiv w:val="1"/>
      <w:marLeft w:val="0"/>
      <w:marRight w:val="0"/>
      <w:marTop w:val="0"/>
      <w:marBottom w:val="0"/>
      <w:divBdr>
        <w:top w:val="none" w:sz="0" w:space="0" w:color="auto"/>
        <w:left w:val="none" w:sz="0" w:space="0" w:color="auto"/>
        <w:bottom w:val="none" w:sz="0" w:space="0" w:color="auto"/>
        <w:right w:val="none" w:sz="0" w:space="0" w:color="auto"/>
      </w:divBdr>
      <w:divsChild>
        <w:div w:id="1275744414">
          <w:marLeft w:val="0"/>
          <w:marRight w:val="0"/>
          <w:marTop w:val="0"/>
          <w:marBottom w:val="0"/>
          <w:divBdr>
            <w:top w:val="none" w:sz="0" w:space="0" w:color="auto"/>
            <w:left w:val="none" w:sz="0" w:space="0" w:color="auto"/>
            <w:bottom w:val="none" w:sz="0" w:space="0" w:color="auto"/>
            <w:right w:val="none" w:sz="0" w:space="0" w:color="auto"/>
          </w:divBdr>
          <w:divsChild>
            <w:div w:id="95761145">
              <w:marLeft w:val="0"/>
              <w:marRight w:val="0"/>
              <w:marTop w:val="0"/>
              <w:marBottom w:val="0"/>
              <w:divBdr>
                <w:top w:val="none" w:sz="0" w:space="0" w:color="auto"/>
                <w:left w:val="none" w:sz="0" w:space="0" w:color="auto"/>
                <w:bottom w:val="none" w:sz="0" w:space="0" w:color="auto"/>
                <w:right w:val="none" w:sz="0" w:space="0" w:color="auto"/>
              </w:divBdr>
            </w:div>
            <w:div w:id="399593314">
              <w:marLeft w:val="0"/>
              <w:marRight w:val="0"/>
              <w:marTop w:val="0"/>
              <w:marBottom w:val="0"/>
              <w:divBdr>
                <w:top w:val="none" w:sz="0" w:space="0" w:color="auto"/>
                <w:left w:val="none" w:sz="0" w:space="0" w:color="auto"/>
                <w:bottom w:val="none" w:sz="0" w:space="0" w:color="auto"/>
                <w:right w:val="none" w:sz="0" w:space="0" w:color="auto"/>
              </w:divBdr>
            </w:div>
            <w:div w:id="578178589">
              <w:marLeft w:val="0"/>
              <w:marRight w:val="0"/>
              <w:marTop w:val="0"/>
              <w:marBottom w:val="0"/>
              <w:divBdr>
                <w:top w:val="none" w:sz="0" w:space="0" w:color="auto"/>
                <w:left w:val="none" w:sz="0" w:space="0" w:color="auto"/>
                <w:bottom w:val="none" w:sz="0" w:space="0" w:color="auto"/>
                <w:right w:val="none" w:sz="0" w:space="0" w:color="auto"/>
              </w:divBdr>
            </w:div>
            <w:div w:id="693044592">
              <w:marLeft w:val="0"/>
              <w:marRight w:val="0"/>
              <w:marTop w:val="0"/>
              <w:marBottom w:val="0"/>
              <w:divBdr>
                <w:top w:val="none" w:sz="0" w:space="0" w:color="auto"/>
                <w:left w:val="none" w:sz="0" w:space="0" w:color="auto"/>
                <w:bottom w:val="none" w:sz="0" w:space="0" w:color="auto"/>
                <w:right w:val="none" w:sz="0" w:space="0" w:color="auto"/>
              </w:divBdr>
            </w:div>
            <w:div w:id="1302074611">
              <w:marLeft w:val="0"/>
              <w:marRight w:val="0"/>
              <w:marTop w:val="0"/>
              <w:marBottom w:val="0"/>
              <w:divBdr>
                <w:top w:val="none" w:sz="0" w:space="0" w:color="auto"/>
                <w:left w:val="none" w:sz="0" w:space="0" w:color="auto"/>
                <w:bottom w:val="none" w:sz="0" w:space="0" w:color="auto"/>
                <w:right w:val="none" w:sz="0" w:space="0" w:color="auto"/>
              </w:divBdr>
            </w:div>
            <w:div w:id="21395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43990">
      <w:bodyDiv w:val="1"/>
      <w:marLeft w:val="0"/>
      <w:marRight w:val="0"/>
      <w:marTop w:val="0"/>
      <w:marBottom w:val="0"/>
      <w:divBdr>
        <w:top w:val="none" w:sz="0" w:space="0" w:color="auto"/>
        <w:left w:val="none" w:sz="0" w:space="0" w:color="auto"/>
        <w:bottom w:val="none" w:sz="0" w:space="0" w:color="auto"/>
        <w:right w:val="none" w:sz="0" w:space="0" w:color="auto"/>
      </w:divBdr>
    </w:div>
    <w:div w:id="1534537726">
      <w:marLeft w:val="0"/>
      <w:marRight w:val="0"/>
      <w:marTop w:val="0"/>
      <w:marBottom w:val="0"/>
      <w:divBdr>
        <w:top w:val="none" w:sz="0" w:space="0" w:color="auto"/>
        <w:left w:val="none" w:sz="0" w:space="0" w:color="auto"/>
        <w:bottom w:val="none" w:sz="0" w:space="0" w:color="auto"/>
        <w:right w:val="none" w:sz="0" w:space="0" w:color="auto"/>
      </w:divBdr>
    </w:div>
    <w:div w:id="1560047287">
      <w:bodyDiv w:val="1"/>
      <w:marLeft w:val="0"/>
      <w:marRight w:val="0"/>
      <w:marTop w:val="0"/>
      <w:marBottom w:val="0"/>
      <w:divBdr>
        <w:top w:val="none" w:sz="0" w:space="0" w:color="auto"/>
        <w:left w:val="none" w:sz="0" w:space="0" w:color="auto"/>
        <w:bottom w:val="none" w:sz="0" w:space="0" w:color="auto"/>
        <w:right w:val="none" w:sz="0" w:space="0" w:color="auto"/>
      </w:divBdr>
      <w:divsChild>
        <w:div w:id="1503230119">
          <w:marLeft w:val="0"/>
          <w:marRight w:val="0"/>
          <w:marTop w:val="0"/>
          <w:marBottom w:val="0"/>
          <w:divBdr>
            <w:top w:val="none" w:sz="0" w:space="0" w:color="auto"/>
            <w:left w:val="none" w:sz="0" w:space="0" w:color="auto"/>
            <w:bottom w:val="none" w:sz="0" w:space="0" w:color="auto"/>
            <w:right w:val="none" w:sz="0" w:space="0" w:color="auto"/>
          </w:divBdr>
          <w:divsChild>
            <w:div w:id="973023344">
              <w:marLeft w:val="0"/>
              <w:marRight w:val="0"/>
              <w:marTop w:val="0"/>
              <w:marBottom w:val="0"/>
              <w:divBdr>
                <w:top w:val="none" w:sz="0" w:space="0" w:color="auto"/>
                <w:left w:val="none" w:sz="0" w:space="0" w:color="auto"/>
                <w:bottom w:val="none" w:sz="0" w:space="0" w:color="auto"/>
                <w:right w:val="none" w:sz="0" w:space="0" w:color="auto"/>
              </w:divBdr>
              <w:divsChild>
                <w:div w:id="1145850103">
                  <w:marLeft w:val="0"/>
                  <w:marRight w:val="0"/>
                  <w:marTop w:val="0"/>
                  <w:marBottom w:val="0"/>
                  <w:divBdr>
                    <w:top w:val="none" w:sz="0" w:space="0" w:color="auto"/>
                    <w:left w:val="none" w:sz="0" w:space="0" w:color="auto"/>
                    <w:bottom w:val="none" w:sz="0" w:space="0" w:color="auto"/>
                    <w:right w:val="none" w:sz="0" w:space="0" w:color="auto"/>
                  </w:divBdr>
                  <w:divsChild>
                    <w:div w:id="20476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6735">
      <w:bodyDiv w:val="1"/>
      <w:marLeft w:val="0"/>
      <w:marRight w:val="0"/>
      <w:marTop w:val="0"/>
      <w:marBottom w:val="0"/>
      <w:divBdr>
        <w:top w:val="none" w:sz="0" w:space="0" w:color="auto"/>
        <w:left w:val="none" w:sz="0" w:space="0" w:color="auto"/>
        <w:bottom w:val="none" w:sz="0" w:space="0" w:color="auto"/>
        <w:right w:val="none" w:sz="0" w:space="0" w:color="auto"/>
      </w:divBdr>
    </w:div>
    <w:div w:id="1612784473">
      <w:marLeft w:val="0"/>
      <w:marRight w:val="0"/>
      <w:marTop w:val="0"/>
      <w:marBottom w:val="0"/>
      <w:divBdr>
        <w:top w:val="none" w:sz="0" w:space="0" w:color="auto"/>
        <w:left w:val="none" w:sz="0" w:space="0" w:color="auto"/>
        <w:bottom w:val="none" w:sz="0" w:space="0" w:color="auto"/>
        <w:right w:val="none" w:sz="0" w:space="0" w:color="auto"/>
      </w:divBdr>
    </w:div>
    <w:div w:id="1642154263">
      <w:bodyDiv w:val="1"/>
      <w:marLeft w:val="0"/>
      <w:marRight w:val="0"/>
      <w:marTop w:val="0"/>
      <w:marBottom w:val="0"/>
      <w:divBdr>
        <w:top w:val="none" w:sz="0" w:space="0" w:color="auto"/>
        <w:left w:val="none" w:sz="0" w:space="0" w:color="auto"/>
        <w:bottom w:val="none" w:sz="0" w:space="0" w:color="auto"/>
        <w:right w:val="none" w:sz="0" w:space="0" w:color="auto"/>
      </w:divBdr>
      <w:divsChild>
        <w:div w:id="1414469179">
          <w:marLeft w:val="0"/>
          <w:marRight w:val="0"/>
          <w:marTop w:val="0"/>
          <w:marBottom w:val="0"/>
          <w:divBdr>
            <w:top w:val="none" w:sz="0" w:space="0" w:color="auto"/>
            <w:left w:val="none" w:sz="0" w:space="0" w:color="auto"/>
            <w:bottom w:val="none" w:sz="0" w:space="0" w:color="auto"/>
            <w:right w:val="none" w:sz="0" w:space="0" w:color="auto"/>
          </w:divBdr>
          <w:divsChild>
            <w:div w:id="792091707">
              <w:marLeft w:val="0"/>
              <w:marRight w:val="0"/>
              <w:marTop w:val="0"/>
              <w:marBottom w:val="0"/>
              <w:divBdr>
                <w:top w:val="none" w:sz="0" w:space="0" w:color="auto"/>
                <w:left w:val="none" w:sz="0" w:space="0" w:color="auto"/>
                <w:bottom w:val="none" w:sz="0" w:space="0" w:color="auto"/>
                <w:right w:val="none" w:sz="0" w:space="0" w:color="auto"/>
              </w:divBdr>
              <w:divsChild>
                <w:div w:id="1674381269">
                  <w:marLeft w:val="0"/>
                  <w:marRight w:val="0"/>
                  <w:marTop w:val="0"/>
                  <w:marBottom w:val="0"/>
                  <w:divBdr>
                    <w:top w:val="none" w:sz="0" w:space="0" w:color="auto"/>
                    <w:left w:val="none" w:sz="0" w:space="0" w:color="auto"/>
                    <w:bottom w:val="none" w:sz="0" w:space="0" w:color="auto"/>
                    <w:right w:val="none" w:sz="0" w:space="0" w:color="auto"/>
                  </w:divBdr>
                  <w:divsChild>
                    <w:div w:id="455878621">
                      <w:marLeft w:val="0"/>
                      <w:marRight w:val="0"/>
                      <w:marTop w:val="0"/>
                      <w:marBottom w:val="0"/>
                      <w:divBdr>
                        <w:top w:val="none" w:sz="0" w:space="0" w:color="auto"/>
                        <w:left w:val="none" w:sz="0" w:space="0" w:color="auto"/>
                        <w:bottom w:val="none" w:sz="0" w:space="0" w:color="auto"/>
                        <w:right w:val="none" w:sz="0" w:space="0" w:color="auto"/>
                      </w:divBdr>
                    </w:div>
                  </w:divsChild>
                </w:div>
                <w:div w:id="20800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0309">
      <w:marLeft w:val="0"/>
      <w:marRight w:val="0"/>
      <w:marTop w:val="0"/>
      <w:marBottom w:val="0"/>
      <w:divBdr>
        <w:top w:val="none" w:sz="0" w:space="0" w:color="auto"/>
        <w:left w:val="none" w:sz="0" w:space="0" w:color="auto"/>
        <w:bottom w:val="none" w:sz="0" w:space="0" w:color="auto"/>
        <w:right w:val="none" w:sz="0" w:space="0" w:color="auto"/>
      </w:divBdr>
    </w:div>
    <w:div w:id="1845582469">
      <w:bodyDiv w:val="1"/>
      <w:marLeft w:val="0"/>
      <w:marRight w:val="0"/>
      <w:marTop w:val="0"/>
      <w:marBottom w:val="0"/>
      <w:divBdr>
        <w:top w:val="none" w:sz="0" w:space="0" w:color="auto"/>
        <w:left w:val="none" w:sz="0" w:space="0" w:color="auto"/>
        <w:bottom w:val="none" w:sz="0" w:space="0" w:color="auto"/>
        <w:right w:val="none" w:sz="0" w:space="0" w:color="auto"/>
      </w:divBdr>
      <w:divsChild>
        <w:div w:id="344094134">
          <w:marLeft w:val="0"/>
          <w:marRight w:val="0"/>
          <w:marTop w:val="0"/>
          <w:marBottom w:val="0"/>
          <w:divBdr>
            <w:top w:val="none" w:sz="0" w:space="0" w:color="auto"/>
            <w:left w:val="none" w:sz="0" w:space="0" w:color="auto"/>
            <w:bottom w:val="none" w:sz="0" w:space="0" w:color="auto"/>
            <w:right w:val="none" w:sz="0" w:space="0" w:color="auto"/>
          </w:divBdr>
        </w:div>
      </w:divsChild>
    </w:div>
    <w:div w:id="1867015755">
      <w:bodyDiv w:val="1"/>
      <w:marLeft w:val="0"/>
      <w:marRight w:val="0"/>
      <w:marTop w:val="0"/>
      <w:marBottom w:val="0"/>
      <w:divBdr>
        <w:top w:val="none" w:sz="0" w:space="0" w:color="auto"/>
        <w:left w:val="none" w:sz="0" w:space="0" w:color="auto"/>
        <w:bottom w:val="none" w:sz="0" w:space="0" w:color="auto"/>
        <w:right w:val="none" w:sz="0" w:space="0" w:color="auto"/>
      </w:divBdr>
    </w:div>
    <w:div w:id="1894077700">
      <w:bodyDiv w:val="1"/>
      <w:marLeft w:val="0"/>
      <w:marRight w:val="0"/>
      <w:marTop w:val="0"/>
      <w:marBottom w:val="0"/>
      <w:divBdr>
        <w:top w:val="none" w:sz="0" w:space="0" w:color="auto"/>
        <w:left w:val="none" w:sz="0" w:space="0" w:color="auto"/>
        <w:bottom w:val="none" w:sz="0" w:space="0" w:color="auto"/>
        <w:right w:val="none" w:sz="0" w:space="0" w:color="auto"/>
      </w:divBdr>
    </w:div>
    <w:div w:id="1974017153">
      <w:marLeft w:val="0"/>
      <w:marRight w:val="0"/>
      <w:marTop w:val="0"/>
      <w:marBottom w:val="0"/>
      <w:divBdr>
        <w:top w:val="none" w:sz="0" w:space="0" w:color="auto"/>
        <w:left w:val="none" w:sz="0" w:space="0" w:color="auto"/>
        <w:bottom w:val="none" w:sz="0" w:space="0" w:color="auto"/>
        <w:right w:val="none" w:sz="0" w:space="0" w:color="auto"/>
      </w:divBdr>
    </w:div>
    <w:div w:id="1991859796">
      <w:bodyDiv w:val="1"/>
      <w:marLeft w:val="0"/>
      <w:marRight w:val="0"/>
      <w:marTop w:val="0"/>
      <w:marBottom w:val="0"/>
      <w:divBdr>
        <w:top w:val="none" w:sz="0" w:space="0" w:color="auto"/>
        <w:left w:val="none" w:sz="0" w:space="0" w:color="auto"/>
        <w:bottom w:val="none" w:sz="0" w:space="0" w:color="auto"/>
        <w:right w:val="none" w:sz="0" w:space="0" w:color="auto"/>
      </w:divBdr>
      <w:divsChild>
        <w:div w:id="656416743">
          <w:marLeft w:val="0"/>
          <w:marRight w:val="0"/>
          <w:marTop w:val="0"/>
          <w:marBottom w:val="0"/>
          <w:divBdr>
            <w:top w:val="none" w:sz="0" w:space="0" w:color="auto"/>
            <w:left w:val="none" w:sz="0" w:space="0" w:color="auto"/>
            <w:bottom w:val="none" w:sz="0" w:space="0" w:color="auto"/>
            <w:right w:val="none" w:sz="0" w:space="0" w:color="auto"/>
          </w:divBdr>
          <w:divsChild>
            <w:div w:id="1299336592">
              <w:marLeft w:val="0"/>
              <w:marRight w:val="0"/>
              <w:marTop w:val="0"/>
              <w:marBottom w:val="0"/>
              <w:divBdr>
                <w:top w:val="none" w:sz="0" w:space="0" w:color="auto"/>
                <w:left w:val="none" w:sz="0" w:space="0" w:color="auto"/>
                <w:bottom w:val="none" w:sz="0" w:space="0" w:color="auto"/>
                <w:right w:val="none" w:sz="0" w:space="0" w:color="auto"/>
              </w:divBdr>
              <w:divsChild>
                <w:div w:id="2137793457">
                  <w:marLeft w:val="0"/>
                  <w:marRight w:val="0"/>
                  <w:marTop w:val="0"/>
                  <w:marBottom w:val="0"/>
                  <w:divBdr>
                    <w:top w:val="none" w:sz="0" w:space="0" w:color="auto"/>
                    <w:left w:val="none" w:sz="0" w:space="0" w:color="auto"/>
                    <w:bottom w:val="none" w:sz="0" w:space="0" w:color="auto"/>
                    <w:right w:val="none" w:sz="0" w:space="0" w:color="auto"/>
                  </w:divBdr>
                  <w:divsChild>
                    <w:div w:id="11170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957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ford.ie" TargetMode="External"/><Relationship Id="rId18" Type="http://schemas.openxmlformats.org/officeDocument/2006/relationships/hyperlink" Target="pubsales@opw.ie" TargetMode="External"/><Relationship Id="rId26" Type="http://schemas.openxmlformats.org/officeDocument/2006/relationships/hyperlink" Target="http://www.rds.ie/agriculture"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coford.ie" TargetMode="External"/><Relationship Id="rId17" Type="http://schemas.openxmlformats.org/officeDocument/2006/relationships/hyperlink" Target="http://unfccc.int/resource/docs/2011/tar/irl01.pdf" TargetMode="External"/><Relationship Id="rId25" Type="http://schemas.openxmlformats.org/officeDocument/2006/relationships/hyperlink" Target="mailto:paul.farrelly@rds.i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unfccc.int/resource/docs/2011/awg16/eng/crp02r01.pdf" TargetMode="External"/><Relationship Id="rId20" Type="http://schemas.openxmlformats.org/officeDocument/2006/relationships/hyperlink" Target="mailto:woodcollective@gmail.com" TargetMode="External"/><Relationship Id="rId29" Type="http://schemas.openxmlformats.org/officeDocument/2006/relationships/hyperlink" Target="http://www.nationaltrailsday.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rla.cashen@agriculture.gov.ie" TargetMode="External"/><Relationship Id="rId24" Type="http://schemas.openxmlformats.org/officeDocument/2006/relationships/hyperlink" Target="mailto:jp@rds.ie" TargetMode="External"/><Relationship Id="rId32" Type="http://schemas.openxmlformats.org/officeDocument/2006/relationships/hyperlink" Target="http://ec.europa.eu/dgs/jrc/downloads/jrc_country_leaflet_ie_en.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image" Target="media/image6.jpeg"/><Relationship Id="rId10" Type="http://schemas.openxmlformats.org/officeDocument/2006/relationships/hyperlink" Target="http://www.coford.ie" TargetMode="External"/><Relationship Id="rId19" Type="http://schemas.openxmlformats.org/officeDocument/2006/relationships/hyperlink" Target="http://live.unece.org/fileadmin/DAM/timber/country-info/Ireland.pdf"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info@coford.ie" TargetMode="External"/><Relationship Id="rId14" Type="http://schemas.openxmlformats.org/officeDocument/2006/relationships/hyperlink" Target="mailto:orla.cashen@agriculture.gov.ie" TargetMode="External"/><Relationship Id="rId22" Type="http://schemas.openxmlformats.org/officeDocument/2006/relationships/hyperlink" Target="www.trees.org.uk"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1E217-713B-4249-B82C-555D0C707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5262</Words>
  <Characters>29999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COFORD</Company>
  <LinksUpToDate>false</LinksUpToDate>
  <CharactersWithSpaces>35191</CharactersWithSpaces>
  <SharedDoc>false</SharedDoc>
  <HLinks>
    <vt:vector size="90" baseType="variant">
      <vt:variant>
        <vt:i4>1245194</vt:i4>
      </vt:variant>
      <vt:variant>
        <vt:i4>42</vt:i4>
      </vt:variant>
      <vt:variant>
        <vt:i4>0</vt:i4>
      </vt:variant>
      <vt:variant>
        <vt:i4>5</vt:i4>
      </vt:variant>
      <vt:variant>
        <vt:lpwstr>http://ec.europa.eu/dgs/jrc/downloads/jrc_country_leaflet_ie_en.pdf</vt:lpwstr>
      </vt:variant>
      <vt:variant>
        <vt:lpwstr/>
      </vt:variant>
      <vt:variant>
        <vt:i4>1900568</vt:i4>
      </vt:variant>
      <vt:variant>
        <vt:i4>36</vt:i4>
      </vt:variant>
      <vt:variant>
        <vt:i4>0</vt:i4>
      </vt:variant>
      <vt:variant>
        <vt:i4>5</vt:i4>
      </vt:variant>
      <vt:variant>
        <vt:lpwstr>http://www.nationaltrailsday.ie/</vt:lpwstr>
      </vt:variant>
      <vt:variant>
        <vt:lpwstr/>
      </vt:variant>
      <vt:variant>
        <vt:i4>1114134</vt:i4>
      </vt:variant>
      <vt:variant>
        <vt:i4>27</vt:i4>
      </vt:variant>
      <vt:variant>
        <vt:i4>0</vt:i4>
      </vt:variant>
      <vt:variant>
        <vt:i4>5</vt:i4>
      </vt:variant>
      <vt:variant>
        <vt:lpwstr>http://www.rds.ie/agriculture</vt:lpwstr>
      </vt:variant>
      <vt:variant>
        <vt:lpwstr/>
      </vt:variant>
      <vt:variant>
        <vt:i4>2555984</vt:i4>
      </vt:variant>
      <vt:variant>
        <vt:i4>24</vt:i4>
      </vt:variant>
      <vt:variant>
        <vt:i4>0</vt:i4>
      </vt:variant>
      <vt:variant>
        <vt:i4>5</vt:i4>
      </vt:variant>
      <vt:variant>
        <vt:lpwstr>mailto:paul.farrelly@rds.ie</vt:lpwstr>
      </vt:variant>
      <vt:variant>
        <vt:lpwstr/>
      </vt:variant>
      <vt:variant>
        <vt:i4>6750290</vt:i4>
      </vt:variant>
      <vt:variant>
        <vt:i4>21</vt:i4>
      </vt:variant>
      <vt:variant>
        <vt:i4>0</vt:i4>
      </vt:variant>
      <vt:variant>
        <vt:i4>5</vt:i4>
      </vt:variant>
      <vt:variant>
        <vt:lpwstr>mailto:jp@rds.ie</vt:lpwstr>
      </vt:variant>
      <vt:variant>
        <vt:lpwstr/>
      </vt:variant>
      <vt:variant>
        <vt:i4>5701663</vt:i4>
      </vt:variant>
      <vt:variant>
        <vt:i4>18</vt:i4>
      </vt:variant>
      <vt:variant>
        <vt:i4>0</vt:i4>
      </vt:variant>
      <vt:variant>
        <vt:i4>5</vt:i4>
      </vt:variant>
      <vt:variant>
        <vt:lpwstr>www.trees.org.uk</vt:lpwstr>
      </vt:variant>
      <vt:variant>
        <vt:lpwstr/>
      </vt:variant>
      <vt:variant>
        <vt:i4>1507364</vt:i4>
      </vt:variant>
      <vt:variant>
        <vt:i4>15</vt:i4>
      </vt:variant>
      <vt:variant>
        <vt:i4>0</vt:i4>
      </vt:variant>
      <vt:variant>
        <vt:i4>5</vt:i4>
      </vt:variant>
      <vt:variant>
        <vt:lpwstr>mailto:woodcollective@gmail.com</vt:lpwstr>
      </vt:variant>
      <vt:variant>
        <vt:lpwstr/>
      </vt:variant>
      <vt:variant>
        <vt:i4>3866702</vt:i4>
      </vt:variant>
      <vt:variant>
        <vt:i4>12</vt:i4>
      </vt:variant>
      <vt:variant>
        <vt:i4>0</vt:i4>
      </vt:variant>
      <vt:variant>
        <vt:i4>5</vt:i4>
      </vt:variant>
      <vt:variant>
        <vt:lpwstr>http://www.teagasc.ie/forestry/staff/michael_somers.asp</vt:lpwstr>
      </vt:variant>
      <vt:variant>
        <vt:lpwstr/>
      </vt:variant>
      <vt:variant>
        <vt:i4>7929964</vt:i4>
      </vt:variant>
      <vt:variant>
        <vt:i4>9</vt:i4>
      </vt:variant>
      <vt:variant>
        <vt:i4>0</vt:i4>
      </vt:variant>
      <vt:variant>
        <vt:i4>5</vt:i4>
      </vt:variant>
      <vt:variant>
        <vt:lpwstr>http://live.unece.org/fileadmin/DAM/timber/country-info/Ireland.pdf</vt:lpwstr>
      </vt:variant>
      <vt:variant>
        <vt:lpwstr/>
      </vt:variant>
      <vt:variant>
        <vt:i4>6815752</vt:i4>
      </vt:variant>
      <vt:variant>
        <vt:i4>6</vt:i4>
      </vt:variant>
      <vt:variant>
        <vt:i4>0</vt:i4>
      </vt:variant>
      <vt:variant>
        <vt:i4>5</vt:i4>
      </vt:variant>
      <vt:variant>
        <vt:lpwstr>pubsales@opw.ie</vt:lpwstr>
      </vt:variant>
      <vt:variant>
        <vt:lpwstr/>
      </vt:variant>
      <vt:variant>
        <vt:i4>2359348</vt:i4>
      </vt:variant>
      <vt:variant>
        <vt:i4>3</vt:i4>
      </vt:variant>
      <vt:variant>
        <vt:i4>0</vt:i4>
      </vt:variant>
      <vt:variant>
        <vt:i4>5</vt:i4>
      </vt:variant>
      <vt:variant>
        <vt:lpwstr>http://unfccc.int/resource/docs/2011/tar/irl01.pdf</vt:lpwstr>
      </vt:variant>
      <vt:variant>
        <vt:lpwstr/>
      </vt:variant>
      <vt:variant>
        <vt:i4>6881323</vt:i4>
      </vt:variant>
      <vt:variant>
        <vt:i4>0</vt:i4>
      </vt:variant>
      <vt:variant>
        <vt:i4>0</vt:i4>
      </vt:variant>
      <vt:variant>
        <vt:i4>5</vt:i4>
      </vt:variant>
      <vt:variant>
        <vt:lpwstr>http://unfccc.int/resource/docs/2011/awg16/eng/crp02r01.pdf</vt:lpwstr>
      </vt:variant>
      <vt:variant>
        <vt:lpwstr/>
      </vt:variant>
      <vt:variant>
        <vt:i4>6029438</vt:i4>
      </vt:variant>
      <vt:variant>
        <vt:i4>6</vt:i4>
      </vt:variant>
      <vt:variant>
        <vt:i4>0</vt:i4>
      </vt:variant>
      <vt:variant>
        <vt:i4>5</vt:i4>
      </vt:variant>
      <vt:variant>
        <vt:lpwstr>mailto:orla.cashen@agriculture.gov.ie</vt:lpwstr>
      </vt:variant>
      <vt:variant>
        <vt:lpwstr/>
      </vt:variant>
      <vt:variant>
        <vt:i4>1507421</vt:i4>
      </vt:variant>
      <vt:variant>
        <vt:i4>3</vt:i4>
      </vt:variant>
      <vt:variant>
        <vt:i4>0</vt:i4>
      </vt:variant>
      <vt:variant>
        <vt:i4>5</vt:i4>
      </vt:variant>
      <vt:variant>
        <vt:lpwstr>http://www.coford.ie/</vt:lpwstr>
      </vt:variant>
      <vt:variant>
        <vt:lpwstr/>
      </vt:variant>
      <vt:variant>
        <vt:i4>2097170</vt:i4>
      </vt:variant>
      <vt:variant>
        <vt:i4>0</vt:i4>
      </vt:variant>
      <vt:variant>
        <vt:i4>0</vt:i4>
      </vt:variant>
      <vt:variant>
        <vt:i4>5</vt:i4>
      </vt:variant>
      <vt:variant>
        <vt:lpwstr>mailto:info@coford.ie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MacLennan</dc:creator>
  <cp:keywords/>
  <dc:description/>
  <cp:lastModifiedBy>Larkin, Vera</cp:lastModifiedBy>
  <cp:revision>3</cp:revision>
  <cp:lastPrinted>2011-10-21T16:37:00Z</cp:lastPrinted>
  <dcterms:created xsi:type="dcterms:W3CDTF">2015-07-13T08:31:00Z</dcterms:created>
  <dcterms:modified xsi:type="dcterms:W3CDTF">2015-07-14T09:54:00Z</dcterms:modified>
</cp:coreProperties>
</file>