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3E2" w:rsidRPr="00581580" w:rsidRDefault="00A16A88" w:rsidP="004623E2">
      <w:pPr>
        <w:tabs>
          <w:tab w:val="left" w:pos="3066"/>
          <w:tab w:val="left" w:pos="7560"/>
        </w:tabs>
      </w:pPr>
      <w:bookmarkStart w:id="0" w:name="_Toc15189024"/>
      <w:r w:rsidRPr="00581580">
        <w:rPr>
          <w:noProof/>
          <w:lang w:eastAsia="en-IE"/>
        </w:rPr>
        <w:drawing>
          <wp:inline distT="0" distB="0" distL="0" distR="0">
            <wp:extent cx="3246120" cy="810260"/>
            <wp:effectExtent l="0" t="0" r="0" b="8890"/>
            <wp:docPr id="42" name="Picture 42" descr="COFORD-2010"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FORD-2010"/>
                    <pic:cNvPicPr>
                      <a:picLocks noChangeAspect="1" noChangeArrowheads="1"/>
                    </pic:cNvPicPr>
                  </pic:nvPicPr>
                  <pic:blipFill>
                    <a:blip r:embed="rId8" cstate="print">
                      <a:extLst>
                        <a:ext uri="{28A0092B-C50C-407E-A947-70E740481C1C}">
                          <a14:useLocalDpi xmlns:a14="http://schemas.microsoft.com/office/drawing/2010/main" val="0"/>
                        </a:ext>
                      </a:extLst>
                    </a:blip>
                    <a:srcRect t="21388" r="6998" b="14035"/>
                    <a:stretch>
                      <a:fillRect/>
                    </a:stretch>
                  </pic:blipFill>
                  <pic:spPr bwMode="auto">
                    <a:xfrm>
                      <a:off x="0" y="0"/>
                      <a:ext cx="3246120" cy="810260"/>
                    </a:xfrm>
                    <a:prstGeom prst="rect">
                      <a:avLst/>
                    </a:prstGeom>
                    <a:noFill/>
                    <a:ln>
                      <a:noFill/>
                    </a:ln>
                  </pic:spPr>
                </pic:pic>
              </a:graphicData>
            </a:graphic>
          </wp:inline>
        </w:drawing>
      </w:r>
    </w:p>
    <w:p w:rsidR="004623E2" w:rsidRPr="00581580" w:rsidRDefault="004623E2" w:rsidP="00B83A1D">
      <w:pPr>
        <w:ind w:right="-1184"/>
        <w:jc w:val="left"/>
      </w:pPr>
      <w:r w:rsidRPr="00581580">
        <w:t>Forestry and Wood Update201</w:t>
      </w:r>
      <w:r w:rsidR="00165E90" w:rsidRPr="00581580">
        <w:t>2</w:t>
      </w:r>
      <w:r w:rsidRPr="00581580">
        <w:t xml:space="preserve"> Volume 1</w:t>
      </w:r>
      <w:r w:rsidR="00165E90" w:rsidRPr="00581580">
        <w:t>2</w:t>
      </w:r>
      <w:r w:rsidRPr="00581580">
        <w:t xml:space="preserve"> Number </w:t>
      </w:r>
      <w:r w:rsidR="002E2E15" w:rsidRPr="00581580">
        <w:t>2</w:t>
      </w:r>
    </w:p>
    <w:p w:rsidR="00B83A1D" w:rsidRPr="00B83A1D" w:rsidRDefault="00B83A1D" w:rsidP="00B83A1D">
      <w:pPr>
        <w:ind w:left="284" w:right="-326"/>
        <w:jc w:val="left"/>
        <w:rPr>
          <w:noProof/>
        </w:rPr>
      </w:pPr>
      <w:r w:rsidRPr="00B83A1D">
        <w:rPr>
          <w:b/>
          <w:sz w:val="16"/>
          <w:szCs w:val="16"/>
        </w:rPr>
        <w:t>CONTENTS</w:t>
      </w:r>
      <w:r w:rsidRPr="00B83A1D">
        <w:rPr>
          <w:sz w:val="16"/>
          <w:szCs w:val="16"/>
        </w:rPr>
        <w:fldChar w:fldCharType="begin"/>
      </w:r>
      <w:r w:rsidRPr="00B83A1D">
        <w:rPr>
          <w:sz w:val="16"/>
          <w:szCs w:val="16"/>
        </w:rPr>
        <w:instrText xml:space="preserve"> TOC \o "1-1" \t "Heading 3,2" </w:instrText>
      </w:r>
      <w:r w:rsidRPr="00B83A1D">
        <w:rPr>
          <w:sz w:val="16"/>
          <w:szCs w:val="16"/>
        </w:rPr>
        <w:fldChar w:fldCharType="separate"/>
      </w:r>
    </w:p>
    <w:p w:rsidR="00B83A1D" w:rsidRPr="00B83A1D" w:rsidRDefault="00B83A1D" w:rsidP="00B83A1D">
      <w:pPr>
        <w:tabs>
          <w:tab w:val="left" w:pos="180"/>
          <w:tab w:val="right" w:leader="dot" w:pos="6804"/>
        </w:tabs>
        <w:spacing w:after="60" w:line="240" w:lineRule="auto"/>
        <w:ind w:right="-3"/>
        <w:jc w:val="left"/>
        <w:rPr>
          <w:rFonts w:ascii="Tahoma" w:hAnsi="Tahoma"/>
          <w:noProof/>
          <w:sz w:val="16"/>
          <w:szCs w:val="16"/>
          <w:lang w:val="en"/>
        </w:rPr>
      </w:pPr>
      <w:r w:rsidRPr="00B83A1D">
        <w:rPr>
          <w:rFonts w:ascii="Arial Black" w:hAnsi="Arial Black" w:cs="Arial"/>
          <w:noProof/>
          <w:color w:val="008000"/>
          <w:sz w:val="16"/>
          <w:szCs w:val="16"/>
          <w:lang w:val="en"/>
        </w:rPr>
        <w:t>Information and support services</w:t>
      </w:r>
      <w:r w:rsidRPr="00B83A1D">
        <w:rPr>
          <w:rFonts w:ascii="Tahoma" w:hAnsi="Tahoma"/>
          <w:noProof/>
          <w:sz w:val="16"/>
          <w:szCs w:val="16"/>
          <w:lang w:val="en"/>
        </w:rPr>
        <w:tab/>
        <w:t xml:space="preserve">2 </w:t>
      </w:r>
    </w:p>
    <w:p w:rsidR="00B83A1D" w:rsidRPr="00B83A1D" w:rsidRDefault="00B83A1D" w:rsidP="00B83A1D">
      <w:pPr>
        <w:tabs>
          <w:tab w:val="left" w:pos="180"/>
          <w:tab w:val="right" w:leader="dot" w:pos="6804"/>
        </w:tabs>
        <w:spacing w:after="60" w:line="240" w:lineRule="auto"/>
        <w:ind w:right="-3"/>
        <w:jc w:val="left"/>
        <w:rPr>
          <w:rFonts w:ascii="Calibri" w:hAnsi="Calibri"/>
          <w:noProof/>
          <w:sz w:val="22"/>
          <w:szCs w:val="22"/>
          <w:lang w:eastAsia="en-IE"/>
        </w:rPr>
      </w:pPr>
    </w:p>
    <w:p w:rsidR="00B83A1D" w:rsidRPr="00B83A1D" w:rsidRDefault="00B83A1D" w:rsidP="00B83A1D">
      <w:pPr>
        <w:tabs>
          <w:tab w:val="left" w:pos="180"/>
          <w:tab w:val="right" w:leader="dot" w:pos="6804"/>
        </w:tabs>
        <w:spacing w:after="60" w:line="240" w:lineRule="auto"/>
        <w:ind w:right="-3"/>
        <w:jc w:val="left"/>
        <w:rPr>
          <w:rFonts w:ascii="Tahoma" w:hAnsi="Tahoma"/>
          <w:noProof/>
          <w:sz w:val="16"/>
          <w:szCs w:val="16"/>
          <w:lang w:val="en"/>
        </w:rPr>
      </w:pPr>
      <w:r w:rsidRPr="00B83A1D">
        <w:rPr>
          <w:rFonts w:ascii="Tahoma" w:hAnsi="Tahoma"/>
          <w:noProof/>
          <w:sz w:val="16"/>
          <w:szCs w:val="16"/>
          <w:lang w:val="en"/>
        </w:rPr>
        <w:t>COFORD Council - update on new R&amp;D groups..</w:t>
      </w:r>
      <w:r w:rsidRPr="00B83A1D">
        <w:rPr>
          <w:rFonts w:ascii="Tahoma" w:hAnsi="Tahoma"/>
          <w:noProof/>
          <w:sz w:val="16"/>
          <w:szCs w:val="16"/>
          <w:lang w:val="en"/>
        </w:rPr>
        <w:tab/>
        <w:t>2</w:t>
      </w:r>
    </w:p>
    <w:p w:rsidR="00B83A1D" w:rsidRPr="00B83A1D" w:rsidRDefault="00B83A1D" w:rsidP="00B83A1D">
      <w:pPr>
        <w:tabs>
          <w:tab w:val="left" w:pos="180"/>
          <w:tab w:val="right" w:leader="dot" w:pos="6804"/>
        </w:tabs>
        <w:spacing w:after="60" w:line="240" w:lineRule="auto"/>
        <w:ind w:right="-3"/>
        <w:jc w:val="left"/>
        <w:rPr>
          <w:rFonts w:ascii="Tahoma" w:hAnsi="Tahoma"/>
          <w:noProof/>
          <w:sz w:val="16"/>
          <w:szCs w:val="16"/>
          <w:lang w:val="en"/>
        </w:rPr>
      </w:pPr>
      <w:r w:rsidRPr="00B83A1D">
        <w:rPr>
          <w:rFonts w:ascii="Tahoma" w:hAnsi="Tahoma"/>
          <w:noProof/>
          <w:sz w:val="16"/>
          <w:szCs w:val="16"/>
          <w:lang w:val="en"/>
        </w:rPr>
        <w:t>New series of COFORD Connects Notes</w:t>
      </w:r>
      <w:r w:rsidRPr="00B83A1D">
        <w:rPr>
          <w:rFonts w:ascii="Tahoma" w:hAnsi="Tahoma"/>
          <w:noProof/>
          <w:sz w:val="16"/>
          <w:szCs w:val="16"/>
          <w:lang w:val="en"/>
        </w:rPr>
        <w:tab/>
        <w:t>2</w:t>
      </w:r>
    </w:p>
    <w:p w:rsidR="00B83A1D" w:rsidRPr="00B83A1D" w:rsidRDefault="00B83A1D" w:rsidP="00B83A1D">
      <w:pPr>
        <w:tabs>
          <w:tab w:val="left" w:pos="180"/>
          <w:tab w:val="right" w:leader="dot" w:pos="6804"/>
        </w:tabs>
        <w:spacing w:after="60" w:line="240" w:lineRule="auto"/>
        <w:ind w:right="-3"/>
        <w:jc w:val="left"/>
        <w:rPr>
          <w:rFonts w:ascii="Tahoma" w:hAnsi="Tahoma"/>
          <w:noProof/>
          <w:sz w:val="16"/>
          <w:szCs w:val="16"/>
          <w:lang w:val="en"/>
        </w:rPr>
      </w:pPr>
      <w:r w:rsidRPr="00B83A1D">
        <w:rPr>
          <w:rFonts w:ascii="Tahoma" w:hAnsi="Tahoma"/>
          <w:noProof/>
          <w:sz w:val="16"/>
          <w:szCs w:val="16"/>
          <w:lang w:val="en"/>
        </w:rPr>
        <w:t xml:space="preserve">Carbon Corner </w:t>
      </w:r>
      <w:r w:rsidRPr="00B83A1D">
        <w:rPr>
          <w:rFonts w:ascii="Tahoma" w:hAnsi="Tahoma"/>
          <w:noProof/>
          <w:sz w:val="16"/>
          <w:szCs w:val="16"/>
          <w:lang w:val="en"/>
        </w:rPr>
        <w:tab/>
        <w:t>3</w:t>
      </w:r>
    </w:p>
    <w:p w:rsidR="00B83A1D" w:rsidRPr="00B83A1D" w:rsidRDefault="00B83A1D" w:rsidP="00B83A1D">
      <w:pPr>
        <w:tabs>
          <w:tab w:val="left" w:pos="180"/>
          <w:tab w:val="right" w:leader="dot" w:pos="6804"/>
        </w:tabs>
        <w:spacing w:after="60" w:line="240" w:lineRule="auto"/>
        <w:ind w:right="-3"/>
        <w:jc w:val="left"/>
        <w:rPr>
          <w:rFonts w:ascii="Tahoma" w:hAnsi="Tahoma"/>
          <w:noProof/>
          <w:sz w:val="16"/>
          <w:szCs w:val="16"/>
          <w:lang w:val="en"/>
        </w:rPr>
      </w:pPr>
      <w:r w:rsidRPr="00B83A1D">
        <w:rPr>
          <w:rFonts w:ascii="Tahoma" w:eastAsia="Arial Unicode MS" w:hAnsi="Tahoma"/>
          <w:noProof/>
          <w:sz w:val="16"/>
          <w:szCs w:val="16"/>
          <w:lang w:val="en"/>
        </w:rPr>
        <w:t>Stump harvesting</w:t>
      </w:r>
      <w:r w:rsidRPr="00B83A1D">
        <w:rPr>
          <w:rFonts w:ascii="Tahoma" w:hAnsi="Tahoma"/>
          <w:noProof/>
          <w:sz w:val="16"/>
          <w:szCs w:val="16"/>
          <w:lang w:val="en"/>
        </w:rPr>
        <w:tab/>
        <w:t>3</w:t>
      </w:r>
    </w:p>
    <w:p w:rsidR="00B83A1D" w:rsidRPr="00B83A1D" w:rsidRDefault="00B83A1D" w:rsidP="00B83A1D">
      <w:pPr>
        <w:tabs>
          <w:tab w:val="left" w:pos="180"/>
          <w:tab w:val="right" w:leader="dot" w:pos="6804"/>
        </w:tabs>
        <w:spacing w:after="60" w:line="240" w:lineRule="auto"/>
        <w:ind w:right="-3"/>
        <w:jc w:val="left"/>
        <w:rPr>
          <w:rFonts w:ascii="Tahoma" w:hAnsi="Tahoma"/>
          <w:noProof/>
          <w:sz w:val="16"/>
          <w:szCs w:val="16"/>
          <w:lang w:val="en"/>
        </w:rPr>
      </w:pPr>
      <w:r w:rsidRPr="00B83A1D">
        <w:rPr>
          <w:rFonts w:ascii="Tahoma" w:hAnsi="Tahoma"/>
          <w:noProof/>
          <w:sz w:val="16"/>
          <w:szCs w:val="16"/>
          <w:lang w:val="en"/>
        </w:rPr>
        <w:t>Support services</w:t>
      </w:r>
      <w:r w:rsidRPr="00B83A1D">
        <w:rPr>
          <w:rFonts w:ascii="Tahoma" w:hAnsi="Tahoma"/>
          <w:noProof/>
          <w:sz w:val="16"/>
          <w:szCs w:val="16"/>
          <w:lang w:val="en"/>
        </w:rPr>
        <w:tab/>
        <w:t>4</w:t>
      </w:r>
      <w:r w:rsidRPr="00B83A1D">
        <w:rPr>
          <w:rFonts w:ascii="Tahoma" w:hAnsi="Tahoma"/>
          <w:noProof/>
          <w:sz w:val="16"/>
          <w:szCs w:val="16"/>
          <w:lang w:val="en"/>
        </w:rPr>
        <w:t xml:space="preserve"> </w:t>
      </w:r>
    </w:p>
    <w:p w:rsidR="00B83A1D" w:rsidRPr="00B83A1D" w:rsidRDefault="00B83A1D" w:rsidP="00B83A1D">
      <w:pPr>
        <w:tabs>
          <w:tab w:val="left" w:pos="180"/>
          <w:tab w:val="right" w:leader="dot" w:pos="6804"/>
        </w:tabs>
        <w:spacing w:after="60" w:line="240" w:lineRule="auto"/>
        <w:ind w:right="-3"/>
        <w:jc w:val="left"/>
        <w:rPr>
          <w:rFonts w:ascii="Tahoma" w:hAnsi="Tahoma"/>
          <w:noProof/>
          <w:sz w:val="16"/>
          <w:szCs w:val="16"/>
          <w:lang w:val="en"/>
        </w:rPr>
      </w:pPr>
      <w:r w:rsidRPr="00B83A1D">
        <w:rPr>
          <w:rFonts w:ascii="Tahoma" w:hAnsi="Tahoma"/>
          <w:noProof/>
          <w:sz w:val="16"/>
          <w:szCs w:val="16"/>
          <w:lang w:val="en"/>
        </w:rPr>
        <w:tab/>
        <w:t xml:space="preserve">Development of international solid biofuels standards  </w:t>
      </w:r>
      <w:r w:rsidRPr="00B83A1D">
        <w:rPr>
          <w:rFonts w:ascii="Tahoma" w:hAnsi="Tahoma"/>
          <w:noProof/>
          <w:sz w:val="16"/>
          <w:szCs w:val="16"/>
          <w:lang w:val="en"/>
        </w:rPr>
        <w:tab/>
        <w:t>4</w:t>
      </w:r>
    </w:p>
    <w:p w:rsidR="00B83A1D" w:rsidRPr="00B83A1D" w:rsidRDefault="00B83A1D" w:rsidP="00B83A1D">
      <w:pPr>
        <w:tabs>
          <w:tab w:val="left" w:pos="180"/>
          <w:tab w:val="right" w:leader="dot" w:pos="6804"/>
        </w:tabs>
        <w:spacing w:after="60" w:line="240" w:lineRule="auto"/>
        <w:ind w:right="-3"/>
        <w:jc w:val="left"/>
        <w:rPr>
          <w:rFonts w:ascii="Tahoma" w:hAnsi="Tahoma"/>
          <w:noProof/>
          <w:sz w:val="16"/>
          <w:szCs w:val="16"/>
          <w:lang w:val="en"/>
        </w:rPr>
      </w:pPr>
      <w:r w:rsidRPr="00B83A1D">
        <w:rPr>
          <w:rFonts w:ascii="Tahoma" w:hAnsi="Tahoma"/>
          <w:noProof/>
          <w:sz w:val="16"/>
          <w:szCs w:val="16"/>
          <w:lang w:val="en"/>
        </w:rPr>
        <w:tab/>
        <w:t xml:space="preserve">Trade in forest-based biomass and other solid biofuels </w:t>
      </w:r>
      <w:r w:rsidRPr="00B83A1D">
        <w:rPr>
          <w:rFonts w:ascii="Tahoma" w:hAnsi="Tahoma"/>
          <w:noProof/>
          <w:sz w:val="16"/>
          <w:szCs w:val="16"/>
          <w:lang w:val="en"/>
        </w:rPr>
        <w:tab/>
        <w:t>5</w:t>
      </w:r>
    </w:p>
    <w:p w:rsidR="00B83A1D" w:rsidRPr="00B83A1D" w:rsidRDefault="00B83A1D" w:rsidP="00B83A1D">
      <w:pPr>
        <w:tabs>
          <w:tab w:val="left" w:pos="180"/>
          <w:tab w:val="right" w:leader="dot" w:pos="6804"/>
        </w:tabs>
        <w:spacing w:after="60" w:line="240" w:lineRule="auto"/>
        <w:ind w:right="-3"/>
        <w:jc w:val="left"/>
        <w:rPr>
          <w:rFonts w:ascii="Tahoma" w:hAnsi="Tahoma"/>
          <w:noProof/>
          <w:sz w:val="16"/>
          <w:szCs w:val="16"/>
          <w:lang w:val="en"/>
        </w:rPr>
      </w:pPr>
    </w:p>
    <w:p w:rsidR="00B83A1D" w:rsidRPr="00B83A1D" w:rsidRDefault="00B83A1D" w:rsidP="00B83A1D">
      <w:pPr>
        <w:tabs>
          <w:tab w:val="left" w:pos="180"/>
          <w:tab w:val="right" w:leader="dot" w:pos="6804"/>
        </w:tabs>
        <w:spacing w:after="60" w:line="240" w:lineRule="auto"/>
        <w:ind w:right="-3"/>
        <w:jc w:val="left"/>
        <w:rPr>
          <w:rFonts w:ascii="Calibri" w:hAnsi="Calibri"/>
          <w:noProof/>
          <w:sz w:val="22"/>
          <w:szCs w:val="22"/>
          <w:lang w:eastAsia="en-IE"/>
        </w:rPr>
      </w:pPr>
      <w:r w:rsidRPr="00B83A1D">
        <w:rPr>
          <w:rFonts w:ascii="Arial Black" w:hAnsi="Arial Black" w:cs="Arial"/>
          <w:noProof/>
          <w:color w:val="008000"/>
          <w:sz w:val="16"/>
          <w:szCs w:val="16"/>
          <w:lang w:val="en"/>
        </w:rPr>
        <w:t>Events</w:t>
      </w:r>
      <w:r w:rsidRPr="00B83A1D">
        <w:rPr>
          <w:rFonts w:ascii="Tahoma" w:hAnsi="Tahoma"/>
          <w:noProof/>
          <w:sz w:val="16"/>
          <w:szCs w:val="16"/>
          <w:lang w:val="en"/>
        </w:rPr>
        <w:tab/>
        <w:t>6</w:t>
      </w:r>
    </w:p>
    <w:p w:rsidR="00B83A1D" w:rsidRPr="00B83A1D" w:rsidRDefault="00B83A1D" w:rsidP="00B83A1D">
      <w:pPr>
        <w:tabs>
          <w:tab w:val="left" w:pos="180"/>
          <w:tab w:val="right" w:leader="dot" w:pos="6804"/>
        </w:tabs>
        <w:spacing w:after="60" w:line="240" w:lineRule="auto"/>
        <w:ind w:right="-3"/>
        <w:jc w:val="left"/>
        <w:rPr>
          <w:rFonts w:ascii="Tahoma" w:hAnsi="Tahoma"/>
          <w:noProof/>
          <w:sz w:val="16"/>
          <w:szCs w:val="16"/>
          <w:lang w:val="en"/>
        </w:rPr>
      </w:pPr>
      <w:r w:rsidRPr="00B83A1D">
        <w:rPr>
          <w:rFonts w:ascii="Tahoma" w:hAnsi="Tahoma"/>
          <w:noProof/>
          <w:sz w:val="16"/>
          <w:szCs w:val="16"/>
          <w:lang w:val="en"/>
        </w:rPr>
        <w:t>Wood Marketing Federation Conference 2012</w:t>
      </w:r>
      <w:r w:rsidRPr="00B83A1D">
        <w:rPr>
          <w:rFonts w:ascii="Tahoma" w:hAnsi="Tahoma" w:cs="Arial"/>
          <w:noProof/>
          <w:sz w:val="16"/>
          <w:szCs w:val="16"/>
          <w:lang w:val="en"/>
        </w:rPr>
        <w:t xml:space="preserve"> </w:t>
      </w:r>
      <w:r w:rsidRPr="00B83A1D">
        <w:rPr>
          <w:rFonts w:ascii="Tahoma" w:hAnsi="Tahoma"/>
          <w:noProof/>
          <w:sz w:val="16"/>
          <w:szCs w:val="16"/>
          <w:lang w:val="en"/>
        </w:rPr>
        <w:tab/>
        <w:t>6</w:t>
      </w:r>
    </w:p>
    <w:p w:rsidR="00B83A1D" w:rsidRPr="00B83A1D" w:rsidRDefault="00B83A1D" w:rsidP="00B83A1D">
      <w:pPr>
        <w:tabs>
          <w:tab w:val="left" w:pos="180"/>
          <w:tab w:val="right" w:leader="dot" w:pos="6804"/>
        </w:tabs>
        <w:spacing w:after="60" w:line="240" w:lineRule="auto"/>
        <w:ind w:right="-3"/>
        <w:jc w:val="left"/>
        <w:rPr>
          <w:rFonts w:ascii="Tahoma" w:hAnsi="Tahoma"/>
          <w:noProof/>
          <w:sz w:val="16"/>
          <w:szCs w:val="16"/>
          <w:lang w:val="en"/>
        </w:rPr>
      </w:pPr>
      <w:r w:rsidRPr="00B83A1D">
        <w:rPr>
          <w:rFonts w:ascii="Tahoma" w:hAnsi="Tahoma"/>
          <w:noProof/>
          <w:sz w:val="16"/>
          <w:szCs w:val="16"/>
          <w:lang w:val="en"/>
        </w:rPr>
        <w:t xml:space="preserve">Minister McEntee presents Third Level Student Wood Awards at Farmleigh House </w:t>
      </w:r>
      <w:r w:rsidRPr="00B83A1D">
        <w:rPr>
          <w:rFonts w:ascii="Tahoma" w:hAnsi="Tahoma"/>
          <w:noProof/>
          <w:sz w:val="16"/>
          <w:szCs w:val="16"/>
          <w:lang w:val="en"/>
        </w:rPr>
        <w:tab/>
        <w:t>7</w:t>
      </w:r>
    </w:p>
    <w:p w:rsidR="00B83A1D" w:rsidRPr="00B83A1D" w:rsidRDefault="00B83A1D" w:rsidP="00B83A1D">
      <w:pPr>
        <w:tabs>
          <w:tab w:val="left" w:pos="180"/>
          <w:tab w:val="right" w:leader="dot" w:pos="6804"/>
        </w:tabs>
        <w:spacing w:after="60" w:line="240" w:lineRule="auto"/>
        <w:ind w:right="-3"/>
        <w:jc w:val="left"/>
        <w:rPr>
          <w:rFonts w:ascii="Tahoma" w:hAnsi="Tahoma"/>
          <w:noProof/>
          <w:sz w:val="16"/>
          <w:szCs w:val="16"/>
          <w:lang w:val="en"/>
        </w:rPr>
      </w:pPr>
      <w:r w:rsidRPr="00B83A1D">
        <w:rPr>
          <w:rFonts w:ascii="Tahoma" w:hAnsi="Tahoma"/>
          <w:noProof/>
          <w:sz w:val="16"/>
          <w:szCs w:val="16"/>
          <w:lang w:val="en"/>
        </w:rPr>
        <w:t xml:space="preserve">Call for entrants for RDS-Forest Service Irish Forestry Awards </w:t>
      </w:r>
      <w:r w:rsidRPr="00B83A1D">
        <w:rPr>
          <w:rFonts w:ascii="Tahoma" w:hAnsi="Tahoma"/>
          <w:noProof/>
          <w:sz w:val="16"/>
          <w:szCs w:val="16"/>
          <w:lang w:val="en"/>
        </w:rPr>
        <w:tab/>
        <w:t>9</w:t>
      </w:r>
      <w:r w:rsidRPr="00B83A1D">
        <w:rPr>
          <w:rFonts w:ascii="Tahoma" w:hAnsi="Tahoma"/>
          <w:noProof/>
          <w:kern w:val="36"/>
          <w:sz w:val="16"/>
          <w:szCs w:val="16"/>
          <w:lang w:val="en" w:eastAsia="en-IE"/>
        </w:rPr>
        <w:t xml:space="preserve"> </w:t>
      </w:r>
    </w:p>
    <w:p w:rsidR="00B83A1D" w:rsidRPr="00B83A1D" w:rsidRDefault="00B83A1D" w:rsidP="00B83A1D">
      <w:pPr>
        <w:tabs>
          <w:tab w:val="left" w:pos="180"/>
          <w:tab w:val="right" w:leader="dot" w:pos="6804"/>
        </w:tabs>
        <w:spacing w:after="60" w:line="240" w:lineRule="auto"/>
        <w:ind w:right="-3"/>
        <w:jc w:val="left"/>
        <w:rPr>
          <w:rFonts w:ascii="Tahoma" w:hAnsi="Tahoma"/>
          <w:noProof/>
          <w:sz w:val="16"/>
          <w:szCs w:val="16"/>
          <w:lang w:val="en"/>
        </w:rPr>
      </w:pPr>
      <w:r w:rsidRPr="00B83A1D">
        <w:rPr>
          <w:rFonts w:ascii="Tahoma" w:hAnsi="Tahoma"/>
          <w:noProof/>
          <w:sz w:val="16"/>
          <w:szCs w:val="16"/>
          <w:lang w:val="en"/>
        </w:rPr>
        <w:t xml:space="preserve">Biodiversity in Forest Ecosystems and Landscapes 2012 - 2nd International Conference </w:t>
      </w:r>
      <w:r w:rsidRPr="00B83A1D">
        <w:rPr>
          <w:rFonts w:ascii="Tahoma" w:hAnsi="Tahoma"/>
          <w:noProof/>
          <w:sz w:val="16"/>
          <w:szCs w:val="16"/>
          <w:lang w:val="en"/>
        </w:rPr>
        <w:tab/>
        <w:t xml:space="preserve">10 </w:t>
      </w:r>
    </w:p>
    <w:p w:rsidR="00B83A1D" w:rsidRPr="00B83A1D" w:rsidRDefault="00B83A1D" w:rsidP="00B83A1D">
      <w:pPr>
        <w:tabs>
          <w:tab w:val="left" w:pos="180"/>
          <w:tab w:val="right" w:leader="dot" w:pos="6804"/>
        </w:tabs>
        <w:spacing w:after="60" w:line="240" w:lineRule="auto"/>
        <w:ind w:right="-3"/>
        <w:jc w:val="left"/>
        <w:rPr>
          <w:rFonts w:ascii="Tahoma" w:hAnsi="Tahoma"/>
          <w:noProof/>
          <w:sz w:val="16"/>
          <w:szCs w:val="16"/>
          <w:lang w:val="en"/>
        </w:rPr>
      </w:pPr>
      <w:r w:rsidRPr="00B83A1D">
        <w:rPr>
          <w:rFonts w:ascii="Tahoma" w:hAnsi="Tahoma"/>
          <w:noProof/>
          <w:sz w:val="16"/>
          <w:szCs w:val="16"/>
          <w:lang w:val="en"/>
        </w:rPr>
        <w:t xml:space="preserve">Managing forests for ecosystem services: can spruce forests show the way? </w:t>
      </w:r>
      <w:r w:rsidRPr="00B83A1D">
        <w:rPr>
          <w:rFonts w:ascii="Tahoma" w:hAnsi="Tahoma"/>
          <w:noProof/>
          <w:sz w:val="16"/>
          <w:szCs w:val="16"/>
          <w:lang w:val="en"/>
        </w:rPr>
        <w:tab/>
        <w:t>10</w:t>
      </w:r>
    </w:p>
    <w:p w:rsidR="00B83A1D" w:rsidRPr="00B83A1D" w:rsidRDefault="00B83A1D" w:rsidP="00B83A1D">
      <w:pPr>
        <w:spacing w:after="0"/>
        <w:rPr>
          <w:lang w:val="en"/>
        </w:rPr>
      </w:pPr>
    </w:p>
    <w:p w:rsidR="00B83A1D" w:rsidRPr="00B83A1D" w:rsidRDefault="00B83A1D" w:rsidP="00B83A1D">
      <w:pPr>
        <w:tabs>
          <w:tab w:val="left" w:pos="180"/>
          <w:tab w:val="right" w:leader="dot" w:pos="6804"/>
        </w:tabs>
        <w:spacing w:after="60" w:line="240" w:lineRule="auto"/>
        <w:ind w:right="-3"/>
        <w:jc w:val="left"/>
        <w:rPr>
          <w:rFonts w:ascii="Calibri" w:hAnsi="Calibri"/>
          <w:noProof/>
          <w:sz w:val="22"/>
          <w:szCs w:val="22"/>
          <w:lang w:eastAsia="en-IE"/>
        </w:rPr>
      </w:pPr>
      <w:r w:rsidRPr="00B83A1D">
        <w:rPr>
          <w:rFonts w:ascii="Arial Black" w:hAnsi="Arial Black" w:cs="Arial"/>
          <w:noProof/>
          <w:color w:val="008000"/>
          <w:sz w:val="16"/>
          <w:szCs w:val="16"/>
          <w:lang w:val="en"/>
        </w:rPr>
        <w:t>National and international news</w:t>
      </w:r>
      <w:r w:rsidRPr="00B83A1D">
        <w:rPr>
          <w:rFonts w:ascii="Tahoma" w:hAnsi="Tahoma"/>
          <w:noProof/>
          <w:sz w:val="16"/>
          <w:szCs w:val="16"/>
          <w:lang w:val="en"/>
        </w:rPr>
        <w:tab/>
        <w:t>11</w:t>
      </w:r>
    </w:p>
    <w:p w:rsidR="00B83A1D" w:rsidRPr="00B83A1D" w:rsidRDefault="00B83A1D" w:rsidP="00B83A1D">
      <w:pPr>
        <w:tabs>
          <w:tab w:val="left" w:pos="180"/>
          <w:tab w:val="right" w:leader="dot" w:pos="6804"/>
        </w:tabs>
        <w:spacing w:after="60" w:line="240" w:lineRule="auto"/>
        <w:ind w:right="-3"/>
        <w:jc w:val="left"/>
        <w:rPr>
          <w:rFonts w:ascii="Tahoma" w:hAnsi="Tahoma"/>
          <w:noProof/>
          <w:sz w:val="16"/>
          <w:szCs w:val="16"/>
          <w:lang w:val="en"/>
        </w:rPr>
      </w:pPr>
      <w:r w:rsidRPr="00B83A1D">
        <w:rPr>
          <w:rFonts w:ascii="Tahoma" w:hAnsi="Tahoma"/>
          <w:noProof/>
          <w:sz w:val="16"/>
          <w:szCs w:val="16"/>
          <w:lang w:val="en"/>
        </w:rPr>
        <w:t>Hen Harrier Final Project Report</w:t>
      </w:r>
      <w:r w:rsidRPr="00B83A1D">
        <w:rPr>
          <w:rFonts w:ascii="Tahoma" w:hAnsi="Tahoma" w:cs="Tahoma"/>
          <w:noProof/>
          <w:color w:val="000000"/>
          <w:sz w:val="16"/>
          <w:szCs w:val="16"/>
          <w:lang w:val="en-US"/>
        </w:rPr>
        <w:t xml:space="preserve"> </w:t>
      </w:r>
      <w:r w:rsidRPr="00B83A1D">
        <w:rPr>
          <w:rFonts w:ascii="Tahoma" w:hAnsi="Tahoma"/>
          <w:noProof/>
          <w:sz w:val="16"/>
          <w:szCs w:val="16"/>
          <w:lang w:val="en"/>
        </w:rPr>
        <w:t xml:space="preserve"> </w:t>
      </w:r>
      <w:r w:rsidRPr="00B83A1D">
        <w:rPr>
          <w:rFonts w:ascii="Tahoma" w:hAnsi="Tahoma"/>
          <w:noProof/>
          <w:sz w:val="16"/>
          <w:szCs w:val="16"/>
          <w:lang w:val="en"/>
        </w:rPr>
        <w:tab/>
        <w:t>11</w:t>
      </w:r>
    </w:p>
    <w:p w:rsidR="00B83A1D" w:rsidRPr="00B83A1D" w:rsidRDefault="00B83A1D" w:rsidP="00B83A1D">
      <w:pPr>
        <w:tabs>
          <w:tab w:val="left" w:pos="180"/>
          <w:tab w:val="right" w:leader="dot" w:pos="6804"/>
        </w:tabs>
        <w:spacing w:after="60" w:line="240" w:lineRule="auto"/>
        <w:ind w:right="-3"/>
        <w:jc w:val="left"/>
        <w:rPr>
          <w:rFonts w:ascii="Tahoma" w:hAnsi="Tahoma"/>
          <w:noProof/>
          <w:sz w:val="16"/>
          <w:szCs w:val="16"/>
          <w:lang w:val="en"/>
        </w:rPr>
      </w:pPr>
      <w:r w:rsidRPr="00B83A1D">
        <w:rPr>
          <w:rFonts w:ascii="Tahoma" w:hAnsi="Tahoma" w:cs="Tahoma"/>
          <w:noProof/>
          <w:color w:val="000000"/>
          <w:sz w:val="16"/>
          <w:szCs w:val="16"/>
          <w:lang w:val="en-US"/>
        </w:rPr>
        <w:t>C</w:t>
      </w:r>
      <w:r w:rsidRPr="00B83A1D">
        <w:rPr>
          <w:rFonts w:ascii="Tahoma" w:hAnsi="Tahoma"/>
          <w:noProof/>
          <w:sz w:val="16"/>
          <w:szCs w:val="16"/>
          <w:lang w:val="en"/>
        </w:rPr>
        <w:t>SO publishes Environmental indicators report</w:t>
      </w:r>
      <w:r w:rsidRPr="00B83A1D">
        <w:rPr>
          <w:rFonts w:ascii="Tahoma" w:hAnsi="Tahoma" w:cs="Tahoma"/>
          <w:noProof/>
          <w:color w:val="000000"/>
          <w:sz w:val="16"/>
          <w:szCs w:val="16"/>
          <w:lang w:val="en-US"/>
        </w:rPr>
        <w:t xml:space="preserve"> </w:t>
      </w:r>
      <w:r w:rsidRPr="00B83A1D">
        <w:rPr>
          <w:rFonts w:ascii="Tahoma" w:hAnsi="Tahoma"/>
          <w:noProof/>
          <w:sz w:val="16"/>
          <w:szCs w:val="16"/>
          <w:lang w:val="en"/>
        </w:rPr>
        <w:tab/>
        <w:t>11</w:t>
      </w:r>
    </w:p>
    <w:p w:rsidR="00B83A1D" w:rsidRPr="00B83A1D" w:rsidRDefault="00B83A1D" w:rsidP="00B83A1D">
      <w:pPr>
        <w:tabs>
          <w:tab w:val="left" w:pos="180"/>
          <w:tab w:val="right" w:leader="dot" w:pos="6804"/>
        </w:tabs>
        <w:spacing w:after="60" w:line="240" w:lineRule="auto"/>
        <w:ind w:right="-3"/>
        <w:jc w:val="left"/>
        <w:rPr>
          <w:rFonts w:ascii="Tahoma" w:hAnsi="Tahoma"/>
          <w:noProof/>
          <w:sz w:val="16"/>
          <w:szCs w:val="16"/>
          <w:lang w:val="en"/>
        </w:rPr>
      </w:pPr>
      <w:r w:rsidRPr="00B83A1D">
        <w:rPr>
          <w:rFonts w:ascii="Tahoma" w:hAnsi="Tahoma" w:cs="Tahoma"/>
          <w:noProof/>
          <w:color w:val="000000"/>
          <w:sz w:val="16"/>
          <w:szCs w:val="16"/>
          <w:lang w:val="en-US"/>
        </w:rPr>
        <w:t>CIP Eco-Innovation has opened its 5</w:t>
      </w:r>
      <w:r w:rsidRPr="00B83A1D">
        <w:rPr>
          <w:rFonts w:ascii="Tahoma" w:hAnsi="Tahoma" w:cs="Tahoma"/>
          <w:noProof/>
          <w:color w:val="000000"/>
          <w:sz w:val="16"/>
          <w:szCs w:val="16"/>
          <w:vertAlign w:val="superscript"/>
          <w:lang w:val="en-US"/>
        </w:rPr>
        <w:t>th</w:t>
      </w:r>
      <w:r w:rsidRPr="00B83A1D">
        <w:rPr>
          <w:rFonts w:ascii="Tahoma" w:hAnsi="Tahoma" w:cs="Tahoma"/>
          <w:noProof/>
          <w:color w:val="000000"/>
          <w:sz w:val="16"/>
          <w:szCs w:val="16"/>
          <w:lang w:val="en-US"/>
        </w:rPr>
        <w:t xml:space="preserve"> call for proposals on Tuesday 8 Ma</w:t>
      </w:r>
      <w:r w:rsidRPr="00B83A1D">
        <w:rPr>
          <w:rFonts w:ascii="Tahoma" w:hAnsi="Tahoma"/>
          <w:noProof/>
          <w:sz w:val="16"/>
          <w:szCs w:val="16"/>
          <w:lang w:val="en"/>
        </w:rPr>
        <w:t xml:space="preserve">y </w:t>
      </w:r>
      <w:r w:rsidRPr="00B83A1D">
        <w:rPr>
          <w:rFonts w:ascii="Tahoma" w:hAnsi="Tahoma"/>
          <w:noProof/>
          <w:sz w:val="16"/>
          <w:szCs w:val="16"/>
          <w:lang w:val="en"/>
        </w:rPr>
        <w:tab/>
        <w:t>11</w:t>
      </w:r>
    </w:p>
    <w:p w:rsidR="00B83A1D" w:rsidRPr="00B83A1D" w:rsidRDefault="00B83A1D" w:rsidP="00B83A1D">
      <w:pPr>
        <w:tabs>
          <w:tab w:val="left" w:pos="180"/>
          <w:tab w:val="right" w:leader="dot" w:pos="6804"/>
        </w:tabs>
        <w:spacing w:after="60" w:line="240" w:lineRule="auto"/>
        <w:ind w:right="-3"/>
        <w:jc w:val="left"/>
        <w:rPr>
          <w:rFonts w:ascii="Tahoma" w:hAnsi="Tahoma"/>
          <w:noProof/>
          <w:sz w:val="16"/>
          <w:szCs w:val="16"/>
          <w:lang w:val="en"/>
        </w:rPr>
      </w:pPr>
      <w:r w:rsidRPr="00B83A1D">
        <w:rPr>
          <w:rFonts w:ascii="Tahoma" w:hAnsi="Tahoma"/>
          <w:noProof/>
          <w:sz w:val="16"/>
          <w:szCs w:val="16"/>
          <w:lang w:val="en"/>
        </w:rPr>
        <w:t xml:space="preserve">Trees4Future: Your gateway to accessing forest research facilities in Europe  </w:t>
      </w:r>
      <w:r w:rsidRPr="00B83A1D">
        <w:rPr>
          <w:rFonts w:ascii="Tahoma" w:hAnsi="Tahoma"/>
          <w:noProof/>
          <w:sz w:val="16"/>
          <w:szCs w:val="16"/>
          <w:lang w:val="en"/>
        </w:rPr>
        <w:tab/>
        <w:t>12</w:t>
      </w:r>
    </w:p>
    <w:p w:rsidR="00B83A1D" w:rsidRPr="00B83A1D" w:rsidRDefault="00B83A1D" w:rsidP="00B83A1D">
      <w:pPr>
        <w:tabs>
          <w:tab w:val="left" w:pos="180"/>
          <w:tab w:val="right" w:leader="dot" w:pos="6804"/>
        </w:tabs>
        <w:spacing w:after="60" w:line="240" w:lineRule="auto"/>
        <w:ind w:right="-3"/>
        <w:jc w:val="left"/>
        <w:rPr>
          <w:rFonts w:ascii="Tahoma" w:hAnsi="Tahoma"/>
          <w:noProof/>
          <w:sz w:val="16"/>
          <w:szCs w:val="16"/>
          <w:lang w:val="en"/>
        </w:rPr>
      </w:pPr>
      <w:r w:rsidRPr="00B83A1D">
        <w:rPr>
          <w:rFonts w:ascii="Tahoma" w:hAnsi="Tahoma"/>
          <w:noProof/>
          <w:sz w:val="16"/>
          <w:szCs w:val="16"/>
          <w:lang w:val="en"/>
        </w:rPr>
        <w:t>Europe's Forests have huge potential for the green bio-economy</w:t>
      </w:r>
      <w:r w:rsidRPr="00B83A1D">
        <w:rPr>
          <w:rFonts w:ascii="Tahoma" w:hAnsi="Tahoma"/>
          <w:noProof/>
          <w:sz w:val="16"/>
          <w:szCs w:val="16"/>
          <w:lang w:val="en"/>
        </w:rPr>
        <w:tab/>
        <w:t>13</w:t>
      </w:r>
    </w:p>
    <w:p w:rsidR="00B83A1D" w:rsidRPr="00B83A1D" w:rsidRDefault="00B83A1D" w:rsidP="00B83A1D">
      <w:pPr>
        <w:tabs>
          <w:tab w:val="left" w:pos="180"/>
          <w:tab w:val="right" w:leader="dot" w:pos="6804"/>
        </w:tabs>
        <w:spacing w:after="60" w:line="240" w:lineRule="auto"/>
        <w:ind w:right="-3"/>
        <w:jc w:val="left"/>
        <w:rPr>
          <w:rFonts w:ascii="Tahoma" w:hAnsi="Tahoma"/>
          <w:noProof/>
          <w:sz w:val="16"/>
          <w:szCs w:val="16"/>
          <w:lang w:val="en"/>
        </w:rPr>
      </w:pPr>
      <w:r w:rsidRPr="00B83A1D">
        <w:rPr>
          <w:rFonts w:ascii="Tahoma" w:hAnsi="Tahoma"/>
          <w:noProof/>
          <w:sz w:val="16"/>
          <w:szCs w:val="16"/>
          <w:lang w:val="en"/>
        </w:rPr>
        <w:t xml:space="preserve">The </w:t>
      </w:r>
      <w:r w:rsidRPr="00B83A1D">
        <w:rPr>
          <w:rFonts w:ascii="Tahoma" w:hAnsi="Tahoma"/>
          <w:noProof/>
          <w:sz w:val="16"/>
          <w:szCs w:val="16"/>
          <w:lang w:val="en-US"/>
        </w:rPr>
        <w:t>Release of CCRP 15 ‘Carbon Restore –The Potential of Restored Irish Peatlands for Carbon Uptake and Storage by the EPA</w:t>
      </w:r>
      <w:r w:rsidRPr="00B83A1D">
        <w:rPr>
          <w:rFonts w:ascii="Tahoma" w:hAnsi="Tahoma"/>
          <w:noProof/>
          <w:sz w:val="16"/>
          <w:szCs w:val="16"/>
          <w:lang w:val="en"/>
        </w:rPr>
        <w:tab/>
        <w:t>14</w:t>
      </w:r>
    </w:p>
    <w:p w:rsidR="00B83A1D" w:rsidRPr="00B83A1D" w:rsidRDefault="00B83A1D" w:rsidP="00B83A1D">
      <w:pPr>
        <w:tabs>
          <w:tab w:val="left" w:pos="180"/>
          <w:tab w:val="right" w:leader="dot" w:pos="6804"/>
        </w:tabs>
        <w:spacing w:after="60" w:line="240" w:lineRule="auto"/>
        <w:ind w:right="-3"/>
        <w:jc w:val="left"/>
        <w:rPr>
          <w:rFonts w:ascii="Tahoma" w:hAnsi="Tahoma"/>
          <w:noProof/>
          <w:sz w:val="16"/>
          <w:szCs w:val="16"/>
        </w:rPr>
      </w:pPr>
    </w:p>
    <w:p w:rsidR="00B83A1D" w:rsidRPr="00D96F86" w:rsidRDefault="00B83A1D" w:rsidP="00B83A1D">
      <w:pPr>
        <w:spacing w:after="0" w:line="240" w:lineRule="auto"/>
        <w:rPr>
          <w:sz w:val="16"/>
          <w:szCs w:val="16"/>
        </w:rPr>
      </w:pPr>
      <w:r w:rsidRPr="00B83A1D">
        <w:rPr>
          <w:sz w:val="16"/>
          <w:szCs w:val="16"/>
        </w:rPr>
        <w:fldChar w:fldCharType="end"/>
      </w:r>
      <w:bookmarkStart w:id="1" w:name="_Toc97956417"/>
      <w:bookmarkStart w:id="2" w:name="_Toc273944579"/>
      <w:bookmarkStart w:id="3" w:name="_Toc291169452"/>
      <w:bookmarkStart w:id="4" w:name="_Toc291169474"/>
      <w:bookmarkStart w:id="5" w:name="_Toc291170128"/>
      <w:bookmarkEnd w:id="0"/>
      <w:r w:rsidRPr="00B83A1D">
        <w:rPr>
          <w:sz w:val="16"/>
          <w:szCs w:val="16"/>
        </w:rPr>
        <w:t xml:space="preserve"> </w:t>
      </w:r>
      <w:r>
        <w:rPr>
          <w:sz w:val="16"/>
          <w:szCs w:val="16"/>
        </w:rPr>
        <w:t>Forest Sector Development Division</w:t>
      </w:r>
      <w:r w:rsidRPr="00D96F86">
        <w:rPr>
          <w:sz w:val="16"/>
          <w:szCs w:val="16"/>
        </w:rPr>
        <w:t xml:space="preserve"> </w:t>
      </w:r>
    </w:p>
    <w:p w:rsidR="00B83A1D" w:rsidRDefault="00B83A1D" w:rsidP="00B83A1D">
      <w:pPr>
        <w:spacing w:after="0" w:line="240" w:lineRule="auto"/>
        <w:rPr>
          <w:sz w:val="16"/>
          <w:szCs w:val="16"/>
        </w:rPr>
      </w:pPr>
      <w:r w:rsidRPr="00D96F86">
        <w:rPr>
          <w:sz w:val="16"/>
          <w:szCs w:val="16"/>
        </w:rPr>
        <w:t>Department of Agriculture, F</w:t>
      </w:r>
      <w:r>
        <w:rPr>
          <w:sz w:val="16"/>
          <w:szCs w:val="16"/>
        </w:rPr>
        <w:t xml:space="preserve">ood and the Marine </w:t>
      </w:r>
    </w:p>
    <w:p w:rsidR="00B83A1D" w:rsidRPr="00D96F86" w:rsidRDefault="00B83A1D" w:rsidP="00B83A1D">
      <w:pPr>
        <w:spacing w:after="0" w:line="240" w:lineRule="auto"/>
        <w:rPr>
          <w:sz w:val="16"/>
          <w:szCs w:val="16"/>
        </w:rPr>
      </w:pPr>
      <w:r w:rsidRPr="00D96F86">
        <w:rPr>
          <w:sz w:val="16"/>
          <w:szCs w:val="16"/>
        </w:rPr>
        <w:t>Agriculture House</w:t>
      </w:r>
    </w:p>
    <w:p w:rsidR="00B83A1D" w:rsidRPr="00D96F86" w:rsidRDefault="00B83A1D" w:rsidP="00B83A1D">
      <w:pPr>
        <w:spacing w:after="0" w:line="240" w:lineRule="auto"/>
        <w:rPr>
          <w:sz w:val="16"/>
          <w:szCs w:val="16"/>
        </w:rPr>
      </w:pPr>
      <w:r w:rsidRPr="00D96F86">
        <w:rPr>
          <w:sz w:val="16"/>
          <w:szCs w:val="16"/>
        </w:rPr>
        <w:t>Kildare Street</w:t>
      </w:r>
    </w:p>
    <w:p w:rsidR="00B83A1D" w:rsidRPr="00D96F86" w:rsidRDefault="00B83A1D" w:rsidP="00B83A1D">
      <w:pPr>
        <w:spacing w:after="0" w:line="240" w:lineRule="auto"/>
        <w:rPr>
          <w:sz w:val="16"/>
          <w:szCs w:val="16"/>
        </w:rPr>
      </w:pPr>
      <w:r w:rsidRPr="00D96F86">
        <w:rPr>
          <w:sz w:val="16"/>
          <w:szCs w:val="16"/>
        </w:rPr>
        <w:t>Dublin 2</w:t>
      </w:r>
    </w:p>
    <w:p w:rsidR="00B83A1D" w:rsidRPr="00D96F86" w:rsidRDefault="00B83A1D" w:rsidP="00B83A1D">
      <w:pPr>
        <w:spacing w:after="0" w:line="240" w:lineRule="auto"/>
        <w:rPr>
          <w:sz w:val="16"/>
          <w:szCs w:val="16"/>
        </w:rPr>
      </w:pPr>
      <w:r w:rsidRPr="00D96F86">
        <w:rPr>
          <w:sz w:val="16"/>
          <w:szCs w:val="16"/>
        </w:rPr>
        <w:t>Ireland</w:t>
      </w:r>
    </w:p>
    <w:p w:rsidR="00B83A1D" w:rsidRPr="00D96F86" w:rsidRDefault="00B83A1D" w:rsidP="00B83A1D">
      <w:pPr>
        <w:spacing w:after="0" w:line="240" w:lineRule="auto"/>
        <w:rPr>
          <w:sz w:val="16"/>
          <w:szCs w:val="16"/>
        </w:rPr>
      </w:pPr>
      <w:r w:rsidRPr="00D96F86">
        <w:rPr>
          <w:sz w:val="16"/>
          <w:szCs w:val="16"/>
        </w:rPr>
        <w:t xml:space="preserve">Tel: +353 - 1 - 6072000 </w:t>
      </w:r>
    </w:p>
    <w:p w:rsidR="00B83A1D" w:rsidRPr="00D96F86" w:rsidRDefault="00B83A1D" w:rsidP="00B83A1D">
      <w:pPr>
        <w:spacing w:after="0" w:line="240" w:lineRule="auto"/>
        <w:rPr>
          <w:sz w:val="16"/>
          <w:szCs w:val="16"/>
        </w:rPr>
      </w:pPr>
      <w:r w:rsidRPr="00D96F86">
        <w:rPr>
          <w:sz w:val="16"/>
          <w:szCs w:val="16"/>
        </w:rPr>
        <w:t xml:space="preserve">Email: </w:t>
      </w:r>
      <w:hyperlink r:id="rId9" w:history="1">
        <w:r w:rsidRPr="00D96F86">
          <w:rPr>
            <w:rStyle w:val="Hyperlink"/>
            <w:sz w:val="16"/>
            <w:szCs w:val="16"/>
          </w:rPr>
          <w:t>info@coford.ie</w:t>
        </w:r>
      </w:hyperlink>
      <w:r w:rsidRPr="00D96F86">
        <w:rPr>
          <w:sz w:val="16"/>
          <w:szCs w:val="16"/>
        </w:rPr>
        <w:t xml:space="preserve"> </w:t>
      </w:r>
    </w:p>
    <w:p w:rsidR="00B83A1D" w:rsidRPr="00D96F86" w:rsidRDefault="00B83A1D" w:rsidP="00B83A1D">
      <w:pPr>
        <w:spacing w:after="0" w:line="240" w:lineRule="auto"/>
        <w:rPr>
          <w:sz w:val="16"/>
          <w:szCs w:val="16"/>
        </w:rPr>
      </w:pPr>
      <w:r w:rsidRPr="00D96F86">
        <w:rPr>
          <w:sz w:val="16"/>
          <w:szCs w:val="16"/>
        </w:rPr>
        <w:t xml:space="preserve">Web: </w:t>
      </w:r>
      <w:hyperlink r:id="rId10" w:history="1">
        <w:r w:rsidRPr="00D96F86">
          <w:rPr>
            <w:rStyle w:val="Hyperlink"/>
            <w:sz w:val="16"/>
            <w:szCs w:val="16"/>
          </w:rPr>
          <w:t>www.coford.ie</w:t>
        </w:r>
      </w:hyperlink>
    </w:p>
    <w:p w:rsidR="00B83A1D" w:rsidRPr="00D96F86" w:rsidRDefault="00B83A1D" w:rsidP="00B83A1D">
      <w:pPr>
        <w:spacing w:after="0" w:line="240" w:lineRule="auto"/>
        <w:rPr>
          <w:sz w:val="16"/>
          <w:szCs w:val="16"/>
        </w:rPr>
      </w:pPr>
    </w:p>
    <w:p w:rsidR="00B83A1D" w:rsidRPr="00D96F86" w:rsidRDefault="00B83A1D" w:rsidP="00B83A1D">
      <w:pPr>
        <w:jc w:val="left"/>
        <w:rPr>
          <w:rFonts w:ascii="Tahoma" w:hAnsi="Tahoma"/>
          <w:sz w:val="4"/>
        </w:rPr>
      </w:pPr>
    </w:p>
    <w:p w:rsidR="00B83A1D" w:rsidRPr="00D96F86" w:rsidRDefault="00B83A1D" w:rsidP="00B83A1D">
      <w:pPr>
        <w:pStyle w:val="backtothetop"/>
        <w:spacing w:line="240" w:lineRule="auto"/>
        <w:jc w:val="left"/>
        <w:rPr>
          <w:b w:val="0"/>
          <w:color w:val="000000"/>
          <w:sz w:val="12"/>
          <w:szCs w:val="12"/>
        </w:rPr>
      </w:pPr>
      <w:r w:rsidRPr="00D96F86">
        <w:rPr>
          <w:b w:val="0"/>
          <w:color w:val="000000"/>
          <w:sz w:val="12"/>
          <w:szCs w:val="12"/>
        </w:rPr>
        <w:t>PLEASE CIRCULATE THIS NEWSLETTER TO YOUR COLLEAGUES AND OTHER INTERESTED PARTIES</w:t>
      </w:r>
    </w:p>
    <w:p w:rsidR="00B83A1D" w:rsidRPr="00D96F86" w:rsidRDefault="00B83A1D" w:rsidP="00B83A1D">
      <w:pPr>
        <w:pStyle w:val="backtothetop"/>
        <w:spacing w:line="240" w:lineRule="auto"/>
        <w:jc w:val="left"/>
        <w:rPr>
          <w:b w:val="0"/>
          <w:color w:val="008000"/>
          <w:sz w:val="12"/>
          <w:szCs w:val="12"/>
        </w:rPr>
      </w:pPr>
    </w:p>
    <w:p w:rsidR="00B83A1D" w:rsidRPr="00D96F86" w:rsidRDefault="00B83A1D" w:rsidP="00B83A1D">
      <w:pPr>
        <w:pStyle w:val="backtothetop"/>
        <w:spacing w:line="240" w:lineRule="auto"/>
        <w:jc w:val="left"/>
        <w:rPr>
          <w:b w:val="0"/>
          <w:color w:val="008000"/>
          <w:sz w:val="12"/>
          <w:szCs w:val="12"/>
        </w:rPr>
      </w:pPr>
      <w:hyperlink r:id="rId11" w:history="1">
        <w:r w:rsidRPr="00D96F86">
          <w:rPr>
            <w:rStyle w:val="Hyperlink"/>
            <w:b w:val="0"/>
            <w:sz w:val="12"/>
            <w:szCs w:val="12"/>
          </w:rPr>
          <w:t>TO SUBSCRIBE TO THE NEWSLETTER, CLICK HERE</w:t>
        </w:r>
      </w:hyperlink>
    </w:p>
    <w:p w:rsidR="00B83A1D" w:rsidRPr="00D96F86" w:rsidRDefault="00B83A1D" w:rsidP="00B83A1D">
      <w:pPr>
        <w:pStyle w:val="backtothetop"/>
        <w:spacing w:line="240" w:lineRule="auto"/>
        <w:jc w:val="left"/>
        <w:rPr>
          <w:b w:val="0"/>
          <w:color w:val="008000"/>
          <w:sz w:val="12"/>
          <w:szCs w:val="12"/>
        </w:rPr>
      </w:pPr>
    </w:p>
    <w:p w:rsidR="00B83A1D" w:rsidRPr="00D96F86" w:rsidRDefault="00B83A1D" w:rsidP="00B83A1D">
      <w:pPr>
        <w:pStyle w:val="backtothetop"/>
        <w:spacing w:line="240" w:lineRule="auto"/>
        <w:jc w:val="both"/>
        <w:rPr>
          <w:b w:val="0"/>
          <w:color w:val="008000"/>
          <w:sz w:val="10"/>
          <w:szCs w:val="10"/>
        </w:rPr>
      </w:pPr>
      <w:r w:rsidRPr="00D96F86">
        <w:rPr>
          <w:b w:val="0"/>
          <w:color w:val="008000"/>
          <w:sz w:val="10"/>
          <w:szCs w:val="10"/>
        </w:rPr>
        <w:t xml:space="preserve">Newsletter compiled and edited by Orla Cashen, </w:t>
      </w:r>
      <w:r>
        <w:rPr>
          <w:b w:val="0"/>
          <w:color w:val="008000"/>
          <w:sz w:val="10"/>
          <w:szCs w:val="10"/>
        </w:rPr>
        <w:t>Pat Farrington</w:t>
      </w:r>
      <w:r w:rsidRPr="00D96F86">
        <w:rPr>
          <w:b w:val="0"/>
          <w:color w:val="008000"/>
          <w:sz w:val="10"/>
          <w:szCs w:val="10"/>
        </w:rPr>
        <w:t xml:space="preserve"> and Eugene Hendrick, Forest Sector Development Division</w:t>
      </w:r>
      <w:r>
        <w:rPr>
          <w:b w:val="0"/>
          <w:color w:val="008000"/>
          <w:sz w:val="10"/>
          <w:szCs w:val="10"/>
        </w:rPr>
        <w:t xml:space="preserve"> (FSD)</w:t>
      </w:r>
      <w:r w:rsidRPr="00D96F86">
        <w:rPr>
          <w:b w:val="0"/>
          <w:color w:val="008000"/>
          <w:sz w:val="10"/>
          <w:szCs w:val="10"/>
        </w:rPr>
        <w:t>, DA</w:t>
      </w:r>
      <w:r>
        <w:rPr>
          <w:b w:val="0"/>
          <w:color w:val="008000"/>
          <w:sz w:val="10"/>
          <w:szCs w:val="10"/>
        </w:rPr>
        <w:t>FM</w:t>
      </w:r>
      <w:r w:rsidRPr="00D96F86">
        <w:rPr>
          <w:b w:val="0"/>
          <w:color w:val="008000"/>
          <w:sz w:val="10"/>
          <w:szCs w:val="10"/>
        </w:rPr>
        <w:t>.</w:t>
      </w:r>
    </w:p>
    <w:p w:rsidR="00B83A1D" w:rsidRPr="00D96F86" w:rsidRDefault="00B83A1D" w:rsidP="00B83A1D">
      <w:pPr>
        <w:pStyle w:val="backtothetop"/>
        <w:spacing w:line="240" w:lineRule="auto"/>
        <w:jc w:val="left"/>
        <w:rPr>
          <w:b w:val="0"/>
          <w:color w:val="008000"/>
          <w:sz w:val="12"/>
          <w:szCs w:val="12"/>
        </w:rPr>
      </w:pPr>
    </w:p>
    <w:p w:rsidR="00B83A1D" w:rsidRPr="00D96F86" w:rsidRDefault="00B83A1D" w:rsidP="00B83A1D">
      <w:pPr>
        <w:pStyle w:val="backtothetop"/>
        <w:spacing w:line="240" w:lineRule="auto"/>
        <w:jc w:val="left"/>
        <w:rPr>
          <w:b w:val="0"/>
          <w:color w:val="008000"/>
          <w:sz w:val="12"/>
          <w:szCs w:val="12"/>
        </w:rPr>
      </w:pPr>
      <w:r w:rsidRPr="00D96F86">
        <w:rPr>
          <w:b w:val="0"/>
          <w:color w:val="008000"/>
          <w:sz w:val="10"/>
          <w:szCs w:val="10"/>
        </w:rPr>
        <w:t>For further information please contact orla.cashen@agriculture .gov.ie</w:t>
      </w:r>
      <w:r w:rsidRPr="00D96F86">
        <w:rPr>
          <w:b w:val="0"/>
          <w:color w:val="008000"/>
          <w:sz w:val="12"/>
          <w:szCs w:val="12"/>
        </w:rPr>
        <w:t xml:space="preserve"> </w:t>
      </w:r>
    </w:p>
    <w:p w:rsidR="00B83A1D" w:rsidRDefault="00B83A1D" w:rsidP="00B83A1D">
      <w:pPr>
        <w:pStyle w:val="Heading2"/>
        <w:rPr>
          <w:rFonts w:ascii="Times New Roman" w:hAnsi="Times New Roman"/>
          <w:b w:val="0"/>
          <w:sz w:val="16"/>
          <w:szCs w:val="16"/>
        </w:rPr>
      </w:pPr>
    </w:p>
    <w:p w:rsidR="00182545" w:rsidRPr="008F00BA" w:rsidRDefault="00182545" w:rsidP="00B83A1D">
      <w:pPr>
        <w:pStyle w:val="Heading2"/>
        <w:rPr>
          <w:rFonts w:ascii="Arial Black" w:hAnsi="Arial Black"/>
          <w:b w:val="0"/>
          <w:color w:val="008000"/>
          <w:sz w:val="48"/>
          <w:szCs w:val="48"/>
        </w:rPr>
      </w:pPr>
      <w:r w:rsidRPr="008F00BA">
        <w:rPr>
          <w:rFonts w:ascii="Arial Black" w:hAnsi="Arial Black"/>
          <w:b w:val="0"/>
          <w:color w:val="008000"/>
          <w:sz w:val="48"/>
          <w:szCs w:val="48"/>
        </w:rPr>
        <w:t>Information and support services</w:t>
      </w:r>
      <w:bookmarkEnd w:id="1"/>
      <w:bookmarkEnd w:id="2"/>
      <w:bookmarkEnd w:id="3"/>
      <w:bookmarkEnd w:id="4"/>
      <w:bookmarkEnd w:id="5"/>
      <w:r w:rsidRPr="008F00BA">
        <w:rPr>
          <w:rFonts w:ascii="Arial Black" w:hAnsi="Arial Black"/>
          <w:b w:val="0"/>
          <w:color w:val="008000"/>
          <w:sz w:val="48"/>
          <w:szCs w:val="48"/>
        </w:rPr>
        <w:t xml:space="preserve"> </w:t>
      </w:r>
    </w:p>
    <w:p w:rsidR="009C583F" w:rsidRPr="00581580" w:rsidRDefault="009C583F" w:rsidP="009C583F"/>
    <w:p w:rsidR="00DC4A7B" w:rsidRPr="008B2ACD" w:rsidRDefault="00DC4A7B" w:rsidP="008B2ACD">
      <w:pPr>
        <w:pStyle w:val="Heading1"/>
        <w:jc w:val="center"/>
      </w:pPr>
      <w:r w:rsidRPr="008B2ACD">
        <w:lastRenderedPageBreak/>
        <w:t xml:space="preserve">COFORD Council </w:t>
      </w:r>
      <w:r w:rsidR="00B11C84">
        <w:t xml:space="preserve">- </w:t>
      </w:r>
      <w:r w:rsidRPr="008B2ACD">
        <w:t>up</w:t>
      </w:r>
      <w:r w:rsidR="00B033CE">
        <w:t xml:space="preserve">date on </w:t>
      </w:r>
      <w:r w:rsidR="00290265" w:rsidRPr="008B2ACD">
        <w:t xml:space="preserve">new </w:t>
      </w:r>
      <w:r w:rsidRPr="008B2ACD">
        <w:t>R&amp;D groups</w:t>
      </w:r>
    </w:p>
    <w:p w:rsidR="005D2054" w:rsidRDefault="005D2054" w:rsidP="00931B44">
      <w:pPr>
        <w:rPr>
          <w:i/>
          <w:color w:val="000000"/>
          <w:szCs w:val="24"/>
        </w:rPr>
      </w:pPr>
    </w:p>
    <w:p w:rsidR="00B83A1D" w:rsidRDefault="00115EDD" w:rsidP="00A8588C">
      <w:pPr>
        <w:spacing w:after="0"/>
        <w:rPr>
          <w:color w:val="000000"/>
        </w:rPr>
      </w:pPr>
      <w:r w:rsidRPr="00115EDD">
        <w:rPr>
          <w:color w:val="000000"/>
        </w:rPr>
        <w:t>In</w:t>
      </w:r>
      <w:r w:rsidR="005D2054" w:rsidRPr="00115EDD">
        <w:rPr>
          <w:color w:val="000000"/>
        </w:rPr>
        <w:t xml:space="preserve"> February the COFORD Council established three development groups to address: forest management planning, wood mobilisation and forecasting, and constraints to afforestation. </w:t>
      </w:r>
      <w:r w:rsidR="00A8588C">
        <w:rPr>
          <w:color w:val="000000"/>
        </w:rPr>
        <w:t xml:space="preserve">Further groups were established </w:t>
      </w:r>
      <w:r w:rsidR="00A8588C" w:rsidRPr="00115EDD">
        <w:rPr>
          <w:color w:val="000000"/>
        </w:rPr>
        <w:t xml:space="preserve">to develop a new forest research strategy, and </w:t>
      </w:r>
      <w:r w:rsidRPr="00115EDD">
        <w:rPr>
          <w:color w:val="000000"/>
        </w:rPr>
        <w:t>to</w:t>
      </w:r>
      <w:r w:rsidR="005D2054" w:rsidRPr="00115EDD">
        <w:rPr>
          <w:color w:val="000000"/>
        </w:rPr>
        <w:t xml:space="preserve"> update and revise the </w:t>
      </w:r>
      <w:r w:rsidR="005D2054" w:rsidRPr="00115EDD">
        <w:rPr>
          <w:i/>
          <w:color w:val="000000"/>
        </w:rPr>
        <w:t>Forestry 2030</w:t>
      </w:r>
      <w:r w:rsidR="005D2054" w:rsidRPr="00115EDD">
        <w:rPr>
          <w:color w:val="000000"/>
        </w:rPr>
        <w:t xml:space="preserve"> papers. </w:t>
      </w:r>
      <w:r w:rsidRPr="00115EDD">
        <w:rPr>
          <w:color w:val="000000"/>
        </w:rPr>
        <w:t>A</w:t>
      </w:r>
      <w:r w:rsidR="00A8588C">
        <w:rPr>
          <w:color w:val="000000"/>
        </w:rPr>
        <w:t xml:space="preserve"> brief update of progress in the groups follows.</w:t>
      </w:r>
    </w:p>
    <w:p w:rsidR="00B11C84" w:rsidRDefault="00B83A1D" w:rsidP="00A8588C">
      <w:pPr>
        <w:spacing w:after="0"/>
        <w:rPr>
          <w:i/>
          <w:color w:val="000000"/>
          <w:szCs w:val="24"/>
        </w:rPr>
      </w:pPr>
      <w:r>
        <w:rPr>
          <w:i/>
          <w:color w:val="000000"/>
          <w:szCs w:val="24"/>
        </w:rPr>
        <w:t xml:space="preserve"> </w:t>
      </w:r>
    </w:p>
    <w:p w:rsidR="00931B44" w:rsidRPr="00874CD7" w:rsidRDefault="00931B44" w:rsidP="00A8588C">
      <w:pPr>
        <w:spacing w:after="0"/>
        <w:rPr>
          <w:i/>
          <w:color w:val="000000"/>
          <w:szCs w:val="24"/>
        </w:rPr>
      </w:pPr>
      <w:r w:rsidRPr="00874CD7">
        <w:rPr>
          <w:i/>
          <w:color w:val="000000"/>
          <w:szCs w:val="24"/>
        </w:rPr>
        <w:t xml:space="preserve">Forest research strategy group </w:t>
      </w:r>
      <w:r w:rsidR="00115EDD">
        <w:rPr>
          <w:i/>
          <w:color w:val="000000"/>
          <w:szCs w:val="24"/>
        </w:rPr>
        <w:t>–</w:t>
      </w:r>
      <w:r w:rsidRPr="00874CD7">
        <w:rPr>
          <w:i/>
          <w:color w:val="000000"/>
          <w:szCs w:val="24"/>
        </w:rPr>
        <w:t xml:space="preserve"> </w:t>
      </w:r>
      <w:r w:rsidR="00115EDD">
        <w:rPr>
          <w:i/>
          <w:color w:val="000000"/>
          <w:szCs w:val="24"/>
        </w:rPr>
        <w:t>Chair</w:t>
      </w:r>
      <w:r w:rsidR="00DC0EB2">
        <w:rPr>
          <w:i/>
          <w:color w:val="000000"/>
          <w:szCs w:val="24"/>
        </w:rPr>
        <w:t>:</w:t>
      </w:r>
      <w:r w:rsidR="00115EDD">
        <w:rPr>
          <w:i/>
          <w:color w:val="000000"/>
          <w:szCs w:val="24"/>
        </w:rPr>
        <w:t xml:space="preserve"> </w:t>
      </w:r>
      <w:r w:rsidRPr="00A8588C">
        <w:rPr>
          <w:i/>
          <w:color w:val="000000"/>
          <w:szCs w:val="24"/>
        </w:rPr>
        <w:t xml:space="preserve">John Phelan  </w:t>
      </w:r>
    </w:p>
    <w:p w:rsidR="00B83A1D" w:rsidRDefault="00A8588C" w:rsidP="00A8588C">
      <w:pPr>
        <w:spacing w:after="0"/>
        <w:rPr>
          <w:color w:val="000000"/>
          <w:szCs w:val="24"/>
        </w:rPr>
      </w:pPr>
      <w:r w:rsidRPr="00B11C84">
        <w:rPr>
          <w:color w:val="000000"/>
          <w:szCs w:val="24"/>
        </w:rPr>
        <w:t>R</w:t>
      </w:r>
      <w:r w:rsidR="00931B44" w:rsidRPr="00B11C84">
        <w:rPr>
          <w:color w:val="000000"/>
          <w:szCs w:val="24"/>
        </w:rPr>
        <w:t>eference</w:t>
      </w:r>
      <w:r w:rsidRPr="00B11C84">
        <w:rPr>
          <w:color w:val="000000"/>
          <w:szCs w:val="24"/>
        </w:rPr>
        <w:t>s</w:t>
      </w:r>
      <w:r w:rsidR="00931B44" w:rsidRPr="00B11C84">
        <w:rPr>
          <w:color w:val="000000"/>
          <w:szCs w:val="24"/>
        </w:rPr>
        <w:t xml:space="preserve"> to the policy, legislative and external economic and environmental drivers </w:t>
      </w:r>
      <w:r w:rsidRPr="00B11C84">
        <w:rPr>
          <w:color w:val="000000"/>
          <w:szCs w:val="24"/>
        </w:rPr>
        <w:t xml:space="preserve">have now been </w:t>
      </w:r>
      <w:r w:rsidR="00931B44" w:rsidRPr="00B11C84">
        <w:rPr>
          <w:color w:val="000000"/>
          <w:szCs w:val="24"/>
        </w:rPr>
        <w:t>captured in the T</w:t>
      </w:r>
      <w:r w:rsidR="00115EDD" w:rsidRPr="00B11C84">
        <w:rPr>
          <w:color w:val="000000"/>
          <w:szCs w:val="24"/>
        </w:rPr>
        <w:t xml:space="preserve">erms of </w:t>
      </w:r>
      <w:r w:rsidR="00931B44" w:rsidRPr="00B11C84">
        <w:rPr>
          <w:color w:val="000000"/>
          <w:szCs w:val="24"/>
        </w:rPr>
        <w:t>R</w:t>
      </w:r>
      <w:r w:rsidR="00115EDD" w:rsidRPr="00B11C84">
        <w:rPr>
          <w:color w:val="000000"/>
          <w:szCs w:val="24"/>
        </w:rPr>
        <w:t>eference</w:t>
      </w:r>
      <w:r w:rsidRPr="00B11C84">
        <w:rPr>
          <w:color w:val="000000"/>
          <w:szCs w:val="24"/>
        </w:rPr>
        <w:t xml:space="preserve">. </w:t>
      </w:r>
      <w:r w:rsidR="00931B44" w:rsidRPr="00B11C84">
        <w:rPr>
          <w:color w:val="000000"/>
          <w:szCs w:val="24"/>
        </w:rPr>
        <w:t xml:space="preserve">It was agreed that prioritisation of the research needs should be </w:t>
      </w:r>
      <w:r w:rsidRPr="00B11C84">
        <w:rPr>
          <w:color w:val="000000"/>
          <w:szCs w:val="24"/>
        </w:rPr>
        <w:t xml:space="preserve">included. </w:t>
      </w:r>
      <w:r w:rsidR="00931B44" w:rsidRPr="00B11C84">
        <w:rPr>
          <w:color w:val="000000"/>
          <w:szCs w:val="24"/>
        </w:rPr>
        <w:t xml:space="preserve">Two consultation papers, a Request for Submissions and </w:t>
      </w:r>
      <w:r w:rsidRPr="00B11C84">
        <w:rPr>
          <w:color w:val="000000"/>
          <w:szCs w:val="24"/>
        </w:rPr>
        <w:t xml:space="preserve">a </w:t>
      </w:r>
      <w:r w:rsidR="00931B44" w:rsidRPr="00B11C84">
        <w:rPr>
          <w:color w:val="000000"/>
          <w:szCs w:val="24"/>
        </w:rPr>
        <w:t>Request for Competencies had been circulated. The</w:t>
      </w:r>
      <w:r w:rsidRPr="00B11C84">
        <w:rPr>
          <w:color w:val="000000"/>
          <w:szCs w:val="24"/>
        </w:rPr>
        <w:t xml:space="preserve"> overall </w:t>
      </w:r>
      <w:r w:rsidR="00931B44" w:rsidRPr="00B11C84">
        <w:rPr>
          <w:color w:val="000000"/>
          <w:szCs w:val="24"/>
        </w:rPr>
        <w:t xml:space="preserve">structure of the report </w:t>
      </w:r>
      <w:r w:rsidRPr="00B11C84">
        <w:rPr>
          <w:color w:val="000000"/>
          <w:szCs w:val="24"/>
        </w:rPr>
        <w:t xml:space="preserve">had been agreed, with a planned </w:t>
      </w:r>
      <w:r w:rsidR="00931B44" w:rsidRPr="00B11C84">
        <w:rPr>
          <w:color w:val="000000"/>
          <w:szCs w:val="24"/>
        </w:rPr>
        <w:t>completion date of December 2012</w:t>
      </w:r>
      <w:r w:rsidRPr="00B11C84">
        <w:rPr>
          <w:color w:val="000000"/>
          <w:szCs w:val="24"/>
        </w:rPr>
        <w:t>.</w:t>
      </w:r>
    </w:p>
    <w:p w:rsidR="00B11C84" w:rsidRDefault="00B83A1D" w:rsidP="00A8588C">
      <w:pPr>
        <w:spacing w:after="0"/>
        <w:rPr>
          <w:i/>
          <w:color w:val="000000"/>
          <w:szCs w:val="24"/>
        </w:rPr>
      </w:pPr>
      <w:r>
        <w:rPr>
          <w:i/>
          <w:color w:val="000000"/>
          <w:szCs w:val="24"/>
        </w:rPr>
        <w:t xml:space="preserve"> </w:t>
      </w:r>
    </w:p>
    <w:p w:rsidR="00931B44" w:rsidRPr="00874CD7" w:rsidRDefault="00931B44" w:rsidP="00A8588C">
      <w:pPr>
        <w:spacing w:after="0"/>
        <w:rPr>
          <w:i/>
          <w:color w:val="000000"/>
        </w:rPr>
      </w:pPr>
      <w:r w:rsidRPr="00874CD7">
        <w:rPr>
          <w:i/>
          <w:color w:val="000000"/>
          <w:szCs w:val="24"/>
        </w:rPr>
        <w:t>Land availability and constraints and incentives to achieving afforestation</w:t>
      </w:r>
      <w:r w:rsidR="00DC0EB2">
        <w:rPr>
          <w:i/>
          <w:color w:val="000000"/>
          <w:szCs w:val="24"/>
        </w:rPr>
        <w:t xml:space="preserve"> –</w:t>
      </w:r>
      <w:r w:rsidR="00DC0EB2">
        <w:rPr>
          <w:color w:val="000000"/>
          <w:szCs w:val="24"/>
        </w:rPr>
        <w:t xml:space="preserve"> </w:t>
      </w:r>
      <w:r w:rsidR="00DD07C2">
        <w:rPr>
          <w:i/>
          <w:color w:val="000000"/>
          <w:szCs w:val="24"/>
        </w:rPr>
        <w:t>Chair</w:t>
      </w:r>
      <w:r w:rsidR="00DC0EB2">
        <w:rPr>
          <w:i/>
          <w:color w:val="000000"/>
          <w:szCs w:val="24"/>
        </w:rPr>
        <w:t xml:space="preserve">: </w:t>
      </w:r>
      <w:r w:rsidR="00A8588C">
        <w:rPr>
          <w:i/>
          <w:color w:val="000000"/>
          <w:szCs w:val="24"/>
        </w:rPr>
        <w:t xml:space="preserve">Dr </w:t>
      </w:r>
      <w:r w:rsidRPr="00874CD7">
        <w:rPr>
          <w:i/>
          <w:color w:val="000000"/>
          <w:szCs w:val="24"/>
        </w:rPr>
        <w:t>Nuala Ní Fhlatharta</w:t>
      </w:r>
      <w:r w:rsidRPr="00874CD7">
        <w:rPr>
          <w:i/>
          <w:color w:val="000000"/>
        </w:rPr>
        <w:t xml:space="preserve"> </w:t>
      </w:r>
    </w:p>
    <w:p w:rsidR="00931B44" w:rsidRPr="00B11C84" w:rsidRDefault="00931B44" w:rsidP="00A8588C">
      <w:pPr>
        <w:spacing w:after="0"/>
        <w:rPr>
          <w:color w:val="000000"/>
          <w:szCs w:val="24"/>
        </w:rPr>
      </w:pPr>
      <w:r w:rsidRPr="00B11C84">
        <w:rPr>
          <w:color w:val="000000"/>
          <w:szCs w:val="24"/>
        </w:rPr>
        <w:t xml:space="preserve">A one day workshop session on afforestation of unenclosed land was </w:t>
      </w:r>
      <w:r w:rsidR="00DD07C2" w:rsidRPr="00B11C84">
        <w:rPr>
          <w:color w:val="000000"/>
          <w:szCs w:val="24"/>
        </w:rPr>
        <w:t>held on</w:t>
      </w:r>
      <w:r w:rsidRPr="00B11C84">
        <w:rPr>
          <w:color w:val="000000"/>
          <w:szCs w:val="24"/>
        </w:rPr>
        <w:t xml:space="preserve"> 28 June</w:t>
      </w:r>
      <w:r w:rsidR="00A8588C" w:rsidRPr="00B11C84">
        <w:rPr>
          <w:color w:val="000000"/>
          <w:szCs w:val="24"/>
        </w:rPr>
        <w:t>,</w:t>
      </w:r>
      <w:r w:rsidRPr="00B11C84">
        <w:rPr>
          <w:color w:val="000000"/>
          <w:szCs w:val="24"/>
        </w:rPr>
        <w:t xml:space="preserve"> where information relating to land quality </w:t>
      </w:r>
      <w:r w:rsidR="00DD07C2" w:rsidRPr="00B11C84">
        <w:rPr>
          <w:color w:val="000000"/>
          <w:szCs w:val="24"/>
        </w:rPr>
        <w:t>was</w:t>
      </w:r>
      <w:r w:rsidRPr="00B11C84">
        <w:rPr>
          <w:color w:val="000000"/>
          <w:szCs w:val="24"/>
        </w:rPr>
        <w:t xml:space="preserve"> presented and discussed. The agreed time frame for completion of the work was mid 2013, with a progress report in Autumn 2012. </w:t>
      </w:r>
    </w:p>
    <w:p w:rsidR="00A8588C" w:rsidRDefault="00A8588C" w:rsidP="00DD07C2">
      <w:pPr>
        <w:rPr>
          <w:i/>
          <w:color w:val="000000"/>
        </w:rPr>
      </w:pPr>
    </w:p>
    <w:p w:rsidR="00B11C84" w:rsidRDefault="00931B44" w:rsidP="00B11C84">
      <w:pPr>
        <w:spacing w:after="0"/>
        <w:rPr>
          <w:i/>
          <w:color w:val="000000"/>
        </w:rPr>
      </w:pPr>
      <w:r w:rsidRPr="00DD07C2">
        <w:rPr>
          <w:i/>
          <w:color w:val="000000"/>
        </w:rPr>
        <w:t xml:space="preserve">Forest management planning </w:t>
      </w:r>
      <w:r w:rsidR="00DD07C2" w:rsidRPr="00DD07C2">
        <w:rPr>
          <w:i/>
          <w:color w:val="000000"/>
        </w:rPr>
        <w:t>– Chair</w:t>
      </w:r>
      <w:r w:rsidR="00DC0EB2">
        <w:rPr>
          <w:i/>
          <w:color w:val="000000"/>
        </w:rPr>
        <w:t>:</w:t>
      </w:r>
      <w:r w:rsidR="00DD07C2" w:rsidRPr="00DD07C2">
        <w:rPr>
          <w:i/>
          <w:color w:val="000000"/>
        </w:rPr>
        <w:t xml:space="preserve"> </w:t>
      </w:r>
      <w:r w:rsidR="00B11C84">
        <w:rPr>
          <w:i/>
          <w:color w:val="000000"/>
        </w:rPr>
        <w:t xml:space="preserve">Dr </w:t>
      </w:r>
      <w:r w:rsidRPr="00DD07C2">
        <w:rPr>
          <w:i/>
          <w:color w:val="000000"/>
        </w:rPr>
        <w:t>Eugene Hendrick</w:t>
      </w:r>
    </w:p>
    <w:p w:rsidR="00931B44" w:rsidRPr="00874CD7" w:rsidRDefault="00931B44" w:rsidP="00B11C84">
      <w:pPr>
        <w:spacing w:after="0"/>
        <w:rPr>
          <w:color w:val="000000"/>
          <w:szCs w:val="24"/>
        </w:rPr>
      </w:pPr>
      <w:r w:rsidRPr="00B11C84">
        <w:rPr>
          <w:color w:val="000000"/>
          <w:szCs w:val="24"/>
        </w:rPr>
        <w:t xml:space="preserve">Presentations on the current Forest Service management plan system and on the proposed NI Forest Service system had been made to the group and were circulated. The group had agreed </w:t>
      </w:r>
      <w:r w:rsidR="00B11C84">
        <w:rPr>
          <w:color w:val="000000"/>
          <w:szCs w:val="24"/>
        </w:rPr>
        <w:t xml:space="preserve">revised terms of reference </w:t>
      </w:r>
      <w:r w:rsidRPr="00B11C84">
        <w:rPr>
          <w:color w:val="000000"/>
          <w:szCs w:val="24"/>
        </w:rPr>
        <w:t>a specification for technical assistance.</w:t>
      </w:r>
    </w:p>
    <w:p w:rsidR="00B11C84" w:rsidRDefault="00B11C84" w:rsidP="00931B44">
      <w:pPr>
        <w:rPr>
          <w:i/>
          <w:color w:val="000000"/>
          <w:szCs w:val="24"/>
        </w:rPr>
      </w:pPr>
    </w:p>
    <w:p w:rsidR="00931B44" w:rsidRPr="00BD4A61" w:rsidRDefault="00931B44" w:rsidP="00B11C84">
      <w:pPr>
        <w:spacing w:after="0"/>
        <w:rPr>
          <w:i/>
          <w:color w:val="000000"/>
          <w:szCs w:val="24"/>
        </w:rPr>
      </w:pPr>
      <w:r w:rsidRPr="00BD4A61">
        <w:rPr>
          <w:i/>
          <w:color w:val="000000"/>
          <w:szCs w:val="24"/>
        </w:rPr>
        <w:t xml:space="preserve">Mobilising wood supply and roundwood production forecasting </w:t>
      </w:r>
      <w:r w:rsidR="00DC0EB2">
        <w:rPr>
          <w:i/>
          <w:color w:val="000000"/>
          <w:szCs w:val="24"/>
        </w:rPr>
        <w:t xml:space="preserve">- </w:t>
      </w:r>
      <w:r w:rsidR="00DD07C2">
        <w:rPr>
          <w:i/>
          <w:color w:val="000000"/>
          <w:szCs w:val="24"/>
        </w:rPr>
        <w:t>Chair</w:t>
      </w:r>
      <w:r w:rsidR="00DC0EB2">
        <w:rPr>
          <w:i/>
          <w:color w:val="000000"/>
          <w:szCs w:val="24"/>
        </w:rPr>
        <w:t>:</w:t>
      </w:r>
      <w:r w:rsidR="00DD07C2">
        <w:rPr>
          <w:i/>
          <w:color w:val="000000"/>
          <w:szCs w:val="24"/>
        </w:rPr>
        <w:t xml:space="preserve"> </w:t>
      </w:r>
      <w:r w:rsidRPr="00BD4A61">
        <w:rPr>
          <w:i/>
          <w:color w:val="000000"/>
          <w:szCs w:val="24"/>
        </w:rPr>
        <w:t>Mike Glennon</w:t>
      </w:r>
    </w:p>
    <w:p w:rsidR="00B83A1D" w:rsidRDefault="00B11C84" w:rsidP="00B83A1D">
      <w:pPr>
        <w:spacing w:after="0"/>
        <w:rPr>
          <w:color w:val="000000"/>
        </w:rPr>
      </w:pPr>
      <w:r>
        <w:rPr>
          <w:color w:val="000000"/>
        </w:rPr>
        <w:t xml:space="preserve">The group was of the view </w:t>
      </w:r>
      <w:r w:rsidR="00931B44">
        <w:rPr>
          <w:color w:val="000000"/>
          <w:szCs w:val="24"/>
        </w:rPr>
        <w:t xml:space="preserve">that the </w:t>
      </w:r>
      <w:r>
        <w:rPr>
          <w:color w:val="000000"/>
          <w:szCs w:val="24"/>
        </w:rPr>
        <w:t xml:space="preserve">update cycle for the </w:t>
      </w:r>
      <w:r w:rsidR="00931B44">
        <w:rPr>
          <w:color w:val="000000"/>
          <w:szCs w:val="24"/>
        </w:rPr>
        <w:t xml:space="preserve">national roundwood </w:t>
      </w:r>
      <w:r w:rsidR="00931B44" w:rsidRPr="00874CD7">
        <w:rPr>
          <w:color w:val="000000"/>
          <w:szCs w:val="24"/>
        </w:rPr>
        <w:t xml:space="preserve">forecast </w:t>
      </w:r>
      <w:r w:rsidR="00931B44">
        <w:rPr>
          <w:color w:val="000000"/>
          <w:szCs w:val="24"/>
        </w:rPr>
        <w:t xml:space="preserve">should be </w:t>
      </w:r>
      <w:r w:rsidR="00931B44" w:rsidRPr="00874CD7">
        <w:rPr>
          <w:color w:val="000000"/>
          <w:szCs w:val="24"/>
        </w:rPr>
        <w:t>every five years</w:t>
      </w:r>
      <w:r w:rsidR="00DD07C2">
        <w:rPr>
          <w:color w:val="000000"/>
          <w:szCs w:val="24"/>
        </w:rPr>
        <w:t>.</w:t>
      </w:r>
      <w:r w:rsidR="00931B44">
        <w:rPr>
          <w:color w:val="000000"/>
          <w:szCs w:val="24"/>
        </w:rPr>
        <w:t xml:space="preserve"> </w:t>
      </w:r>
      <w:r>
        <w:rPr>
          <w:color w:val="000000"/>
          <w:szCs w:val="24"/>
        </w:rPr>
        <w:t xml:space="preserve">The </w:t>
      </w:r>
      <w:r w:rsidR="00931B44" w:rsidRPr="00874CD7">
        <w:rPr>
          <w:color w:val="000000"/>
          <w:szCs w:val="24"/>
        </w:rPr>
        <w:t xml:space="preserve">best way </w:t>
      </w:r>
      <w:r w:rsidR="00931B44">
        <w:rPr>
          <w:color w:val="000000"/>
          <w:szCs w:val="24"/>
        </w:rPr>
        <w:t xml:space="preserve">to identify, prioritise and address the issues was for each member </w:t>
      </w:r>
      <w:r>
        <w:rPr>
          <w:color w:val="000000"/>
          <w:szCs w:val="24"/>
        </w:rPr>
        <w:t xml:space="preserve">to provide a prioritised list, </w:t>
      </w:r>
      <w:r w:rsidR="00931B44">
        <w:rPr>
          <w:szCs w:val="24"/>
        </w:rPr>
        <w:t xml:space="preserve">taking into account </w:t>
      </w:r>
      <w:r w:rsidR="00931B44" w:rsidRPr="00874CD7">
        <w:rPr>
          <w:szCs w:val="24"/>
        </w:rPr>
        <w:t xml:space="preserve">the work of the Forest Policy Review Group, and relevant reports. </w:t>
      </w:r>
      <w:r>
        <w:rPr>
          <w:szCs w:val="24"/>
        </w:rPr>
        <w:t>R</w:t>
      </w:r>
      <w:r w:rsidR="00931B44">
        <w:rPr>
          <w:szCs w:val="24"/>
        </w:rPr>
        <w:t>epresentative o</w:t>
      </w:r>
      <w:r w:rsidR="00931B44" w:rsidRPr="00874CD7">
        <w:rPr>
          <w:color w:val="000000"/>
        </w:rPr>
        <w:t xml:space="preserve">rganisations </w:t>
      </w:r>
      <w:r w:rsidR="00DC0EB2">
        <w:rPr>
          <w:color w:val="000000"/>
        </w:rPr>
        <w:t xml:space="preserve">had also been </w:t>
      </w:r>
      <w:r>
        <w:rPr>
          <w:color w:val="000000"/>
        </w:rPr>
        <w:t>circulated</w:t>
      </w:r>
      <w:r w:rsidR="00DC0EB2">
        <w:rPr>
          <w:color w:val="000000"/>
        </w:rPr>
        <w:t>.</w:t>
      </w:r>
    </w:p>
    <w:p w:rsidR="00B11C84" w:rsidRDefault="00B83A1D" w:rsidP="00B83A1D">
      <w:pPr>
        <w:spacing w:after="0"/>
        <w:rPr>
          <w:i/>
        </w:rPr>
      </w:pPr>
      <w:r>
        <w:rPr>
          <w:i/>
        </w:rPr>
        <w:t xml:space="preserve"> </w:t>
      </w:r>
    </w:p>
    <w:p w:rsidR="00931B44" w:rsidRPr="00FE4D9E" w:rsidRDefault="00931B44" w:rsidP="00931B44">
      <w:pPr>
        <w:autoSpaceDE w:val="0"/>
        <w:autoSpaceDN w:val="0"/>
        <w:adjustRightInd w:val="0"/>
        <w:contextualSpacing/>
        <w:textAlignment w:val="center"/>
        <w:rPr>
          <w:i/>
        </w:rPr>
      </w:pPr>
      <w:r w:rsidRPr="00FE4D9E">
        <w:rPr>
          <w:i/>
        </w:rPr>
        <w:t xml:space="preserve">Updating of </w:t>
      </w:r>
      <w:r w:rsidRPr="00FE4D9E">
        <w:t>Forestry 2030</w:t>
      </w:r>
      <w:r w:rsidRPr="00FE4D9E">
        <w:rPr>
          <w:i/>
        </w:rPr>
        <w:t xml:space="preserve"> papers </w:t>
      </w:r>
      <w:r w:rsidR="00115EDD">
        <w:rPr>
          <w:i/>
        </w:rPr>
        <w:t>Chair</w:t>
      </w:r>
      <w:r w:rsidR="00DC0EB2">
        <w:rPr>
          <w:i/>
        </w:rPr>
        <w:t xml:space="preserve">: </w:t>
      </w:r>
      <w:r w:rsidRPr="00FE4D9E">
        <w:rPr>
          <w:i/>
          <w:color w:val="000000"/>
          <w:szCs w:val="24"/>
        </w:rPr>
        <w:t>Donal Whelan</w:t>
      </w:r>
    </w:p>
    <w:p w:rsidR="00DC4A7B" w:rsidRDefault="00115EDD" w:rsidP="00931B44">
      <w:r>
        <w:rPr>
          <w:color w:val="000000"/>
          <w:szCs w:val="24"/>
        </w:rPr>
        <w:t>A</w:t>
      </w:r>
      <w:r w:rsidR="00931B44">
        <w:rPr>
          <w:color w:val="000000"/>
          <w:szCs w:val="24"/>
        </w:rPr>
        <w:t xml:space="preserve">ll the </w:t>
      </w:r>
      <w:r w:rsidR="00931B44" w:rsidRPr="00874CD7">
        <w:rPr>
          <w:color w:val="000000"/>
          <w:szCs w:val="24"/>
        </w:rPr>
        <w:t xml:space="preserve">authors </w:t>
      </w:r>
      <w:r>
        <w:rPr>
          <w:color w:val="000000"/>
          <w:szCs w:val="24"/>
        </w:rPr>
        <w:t xml:space="preserve">of the original papers </w:t>
      </w:r>
      <w:r w:rsidR="00931B44" w:rsidRPr="00874CD7">
        <w:rPr>
          <w:color w:val="000000"/>
          <w:szCs w:val="24"/>
        </w:rPr>
        <w:t xml:space="preserve">had been contacted.  One area that </w:t>
      </w:r>
      <w:r w:rsidR="00931B44">
        <w:rPr>
          <w:color w:val="000000"/>
          <w:szCs w:val="24"/>
        </w:rPr>
        <w:t xml:space="preserve">needed to be added was </w:t>
      </w:r>
      <w:r w:rsidR="00931B44" w:rsidRPr="00874CD7">
        <w:rPr>
          <w:color w:val="000000"/>
          <w:szCs w:val="24"/>
        </w:rPr>
        <w:t>export</w:t>
      </w:r>
      <w:r w:rsidR="00931B44">
        <w:rPr>
          <w:color w:val="000000"/>
          <w:szCs w:val="24"/>
        </w:rPr>
        <w:t xml:space="preserve"> data</w:t>
      </w:r>
      <w:r w:rsidR="00931B44" w:rsidRPr="00874CD7">
        <w:rPr>
          <w:color w:val="000000"/>
          <w:szCs w:val="24"/>
        </w:rPr>
        <w:t xml:space="preserve">. </w:t>
      </w:r>
      <w:r>
        <w:rPr>
          <w:color w:val="000000"/>
          <w:szCs w:val="24"/>
        </w:rPr>
        <w:t>The</w:t>
      </w:r>
      <w:r w:rsidR="00931B44" w:rsidRPr="00874CD7">
        <w:t xml:space="preserve"> </w:t>
      </w:r>
      <w:r w:rsidR="00DC0EB2">
        <w:t xml:space="preserve">aim </w:t>
      </w:r>
      <w:r w:rsidR="00931B44" w:rsidRPr="00874CD7">
        <w:t>was to update the papers by the end of 2012</w:t>
      </w:r>
      <w:r>
        <w:t xml:space="preserve">. </w:t>
      </w:r>
    </w:p>
    <w:p w:rsidR="00DC0EB2" w:rsidRDefault="00DC0EB2" w:rsidP="00115EDD">
      <w:pPr>
        <w:spacing w:after="0"/>
        <w:rPr>
          <w:color w:val="000000"/>
        </w:rPr>
      </w:pPr>
    </w:p>
    <w:p w:rsidR="00302DBA" w:rsidRDefault="00302DBA" w:rsidP="00302DBA">
      <w:pPr>
        <w:pStyle w:val="Heading1"/>
        <w:jc w:val="center"/>
      </w:pPr>
      <w:r>
        <w:t>New Series of COFORD Connects Notes</w:t>
      </w:r>
    </w:p>
    <w:p w:rsidR="00DC0EB2" w:rsidRDefault="00DC0EB2" w:rsidP="00B033CE">
      <w:pPr>
        <w:spacing w:after="0" w:line="240" w:lineRule="auto"/>
      </w:pPr>
    </w:p>
    <w:p w:rsidR="00B033CE" w:rsidRDefault="00B033CE" w:rsidP="00B033CE">
      <w:pPr>
        <w:spacing w:after="0" w:line="240" w:lineRule="auto"/>
      </w:pPr>
      <w:r w:rsidRPr="008E5579">
        <w:t xml:space="preserve">The latest notes in the COFORD Connects series </w:t>
      </w:r>
      <w:r>
        <w:t xml:space="preserve">have </w:t>
      </w:r>
      <w:r w:rsidR="00DC0EB2">
        <w:t xml:space="preserve">recently </w:t>
      </w:r>
      <w:r>
        <w:t>been published</w:t>
      </w:r>
      <w:r w:rsidR="00DC0EB2">
        <w:t xml:space="preserve">: </w:t>
      </w:r>
    </w:p>
    <w:p w:rsidR="00B033CE" w:rsidRPr="008E5579" w:rsidRDefault="00B033CE" w:rsidP="00B033CE">
      <w:pPr>
        <w:spacing w:after="0" w:line="240" w:lineRule="auto"/>
        <w:rPr>
          <w:lang w:val="en-US"/>
        </w:rPr>
      </w:pPr>
    </w:p>
    <w:p w:rsidR="00B033CE" w:rsidRPr="008E5579" w:rsidRDefault="00B033CE" w:rsidP="00B033CE">
      <w:pPr>
        <w:spacing w:after="0" w:line="240" w:lineRule="auto"/>
        <w:rPr>
          <w:b/>
          <w:bCs/>
          <w:lang w:val="en-US"/>
        </w:rPr>
      </w:pPr>
      <w:r w:rsidRPr="008E5579">
        <w:rPr>
          <w:b/>
          <w:bCs/>
          <w:lang w:val="en-US"/>
        </w:rPr>
        <w:t>Reproductive Material</w:t>
      </w:r>
    </w:p>
    <w:p w:rsidR="00B033CE" w:rsidRPr="008E5579" w:rsidRDefault="00B033CE" w:rsidP="00B033CE">
      <w:pPr>
        <w:spacing w:after="0" w:line="240" w:lineRule="auto"/>
        <w:rPr>
          <w:lang w:val="ga-IE"/>
        </w:rPr>
      </w:pPr>
      <w:r w:rsidRPr="008E5579">
        <w:t>No. 19 Use of exponential nitrogen loading in the nursery to promote nutrient uptake and quality of pedunculate oak seedlings.</w:t>
      </w:r>
    </w:p>
    <w:p w:rsidR="00B033CE" w:rsidRPr="008E5579" w:rsidRDefault="00B033CE" w:rsidP="00B033CE">
      <w:pPr>
        <w:tabs>
          <w:tab w:val="left" w:pos="426"/>
        </w:tabs>
        <w:spacing w:after="0" w:line="240" w:lineRule="auto"/>
        <w:rPr>
          <w:rFonts w:ascii="Arial" w:hAnsi="Arial"/>
        </w:rPr>
      </w:pPr>
    </w:p>
    <w:p w:rsidR="00B033CE" w:rsidRPr="008E5579" w:rsidRDefault="00B033CE" w:rsidP="00B033CE">
      <w:pPr>
        <w:tabs>
          <w:tab w:val="left" w:pos="426"/>
        </w:tabs>
        <w:spacing w:after="0" w:line="240" w:lineRule="auto"/>
      </w:pPr>
      <w:r w:rsidRPr="008E5579">
        <w:rPr>
          <w:b/>
        </w:rPr>
        <w:t>Silviculture and Forest Management</w:t>
      </w:r>
      <w:r w:rsidRPr="008E5579">
        <w:t xml:space="preserve"> </w:t>
      </w:r>
    </w:p>
    <w:p w:rsidR="00B033CE" w:rsidRPr="008E5579" w:rsidRDefault="00B033CE" w:rsidP="00B033CE">
      <w:pPr>
        <w:tabs>
          <w:tab w:val="left" w:pos="426"/>
        </w:tabs>
        <w:spacing w:after="0" w:line="240" w:lineRule="auto"/>
        <w:rPr>
          <w:lang w:val="ga-IE"/>
        </w:rPr>
      </w:pPr>
      <w:r w:rsidRPr="008E5579">
        <w:t xml:space="preserve">No. 20 Dynamic </w:t>
      </w:r>
      <w:r w:rsidR="00DC0EB2">
        <w:t>y</w:t>
      </w:r>
      <w:r w:rsidRPr="008E5579">
        <w:t xml:space="preserve">ield </w:t>
      </w:r>
      <w:r w:rsidR="00DC0EB2">
        <w:t>m</w:t>
      </w:r>
      <w:r w:rsidRPr="008E5579">
        <w:t>odels used in Irish forestry</w:t>
      </w:r>
    </w:p>
    <w:p w:rsidR="00B033CE" w:rsidRPr="008E5579" w:rsidRDefault="00B033CE" w:rsidP="00B033CE">
      <w:pPr>
        <w:tabs>
          <w:tab w:val="left" w:pos="426"/>
        </w:tabs>
        <w:spacing w:after="0" w:line="240" w:lineRule="auto"/>
        <w:rPr>
          <w:lang w:val="ga-IE"/>
        </w:rPr>
      </w:pPr>
      <w:r w:rsidRPr="008E5579">
        <w:t>No. 21 Nursing of oak in Ireland</w:t>
      </w:r>
    </w:p>
    <w:p w:rsidR="00B033CE" w:rsidRPr="008E5579" w:rsidRDefault="00B033CE" w:rsidP="00B033CE">
      <w:pPr>
        <w:tabs>
          <w:tab w:val="left" w:pos="426"/>
        </w:tabs>
        <w:spacing w:after="0" w:line="240" w:lineRule="auto"/>
      </w:pPr>
    </w:p>
    <w:p w:rsidR="00B033CE" w:rsidRPr="008E5579" w:rsidRDefault="00B033CE" w:rsidP="00B033CE">
      <w:pPr>
        <w:tabs>
          <w:tab w:val="left" w:pos="426"/>
        </w:tabs>
        <w:spacing w:after="0" w:line="240" w:lineRule="auto"/>
      </w:pPr>
      <w:r w:rsidRPr="008E5579">
        <w:rPr>
          <w:b/>
          <w:lang w:val="ga-IE"/>
        </w:rPr>
        <w:t>H</w:t>
      </w:r>
      <w:r w:rsidRPr="008E5579">
        <w:rPr>
          <w:b/>
        </w:rPr>
        <w:t>arvesting, Transport and Forest Machinery</w:t>
      </w:r>
      <w:r w:rsidRPr="008E5579">
        <w:t xml:space="preserve"> </w:t>
      </w:r>
    </w:p>
    <w:p w:rsidR="00B033CE" w:rsidRPr="008E5579" w:rsidRDefault="00B033CE" w:rsidP="00B033CE">
      <w:pPr>
        <w:tabs>
          <w:tab w:val="left" w:pos="426"/>
        </w:tabs>
        <w:spacing w:after="0" w:line="240" w:lineRule="auto"/>
      </w:pPr>
      <w:r w:rsidRPr="008E5579">
        <w:t>No 28</w:t>
      </w:r>
      <w:r w:rsidRPr="008E5579">
        <w:rPr>
          <w:lang w:val="ga-IE"/>
        </w:rPr>
        <w:t xml:space="preserve"> </w:t>
      </w:r>
      <w:r w:rsidRPr="008E5579">
        <w:t xml:space="preserve">Establishment of </w:t>
      </w:r>
      <w:r w:rsidR="00DC0EB2">
        <w:t>s</w:t>
      </w:r>
      <w:r w:rsidRPr="008E5579">
        <w:t xml:space="preserve">hort </w:t>
      </w:r>
      <w:r w:rsidR="00DC0EB2">
        <w:t>r</w:t>
      </w:r>
      <w:r w:rsidRPr="008E5579">
        <w:t xml:space="preserve">otation </w:t>
      </w:r>
      <w:r w:rsidR="00DC0EB2">
        <w:t>c</w:t>
      </w:r>
      <w:r w:rsidRPr="008E5579">
        <w:t xml:space="preserve">oppice seen from a harvesting point of view </w:t>
      </w:r>
    </w:p>
    <w:p w:rsidR="00B033CE" w:rsidRPr="008E5579" w:rsidRDefault="00B033CE" w:rsidP="00B033CE">
      <w:pPr>
        <w:tabs>
          <w:tab w:val="left" w:pos="426"/>
        </w:tabs>
        <w:spacing w:after="0" w:line="240" w:lineRule="auto"/>
        <w:rPr>
          <w:lang w:val="ga-IE"/>
        </w:rPr>
      </w:pPr>
      <w:r w:rsidRPr="008E5579">
        <w:t>No 29</w:t>
      </w:r>
      <w:r w:rsidRPr="008E5579">
        <w:rPr>
          <w:lang w:val="ga-IE"/>
        </w:rPr>
        <w:t xml:space="preserve"> </w:t>
      </w:r>
      <w:r w:rsidRPr="008E5579">
        <w:t xml:space="preserve">Harvesting of </w:t>
      </w:r>
      <w:r w:rsidR="00DC0EB2">
        <w:t>s</w:t>
      </w:r>
      <w:r w:rsidRPr="008E5579">
        <w:t xml:space="preserve">hort </w:t>
      </w:r>
      <w:r w:rsidR="00DC0EB2">
        <w:t>r</w:t>
      </w:r>
      <w:r w:rsidRPr="008E5579">
        <w:t xml:space="preserve">otation </w:t>
      </w:r>
      <w:r w:rsidR="00DC0EB2">
        <w:t>c</w:t>
      </w:r>
      <w:r w:rsidRPr="008E5579">
        <w:t xml:space="preserve">oppice </w:t>
      </w:r>
      <w:r w:rsidR="00DC0EB2">
        <w:t>w</w:t>
      </w:r>
      <w:r w:rsidRPr="008E5579">
        <w:t>illow</w:t>
      </w:r>
    </w:p>
    <w:p w:rsidR="00B033CE" w:rsidRPr="008E5579" w:rsidRDefault="00B033CE" w:rsidP="00B033CE">
      <w:pPr>
        <w:tabs>
          <w:tab w:val="left" w:pos="426"/>
        </w:tabs>
        <w:spacing w:after="0" w:line="240" w:lineRule="auto"/>
        <w:rPr>
          <w:lang w:val="ga-IE"/>
        </w:rPr>
      </w:pPr>
      <w:r w:rsidRPr="008E5579">
        <w:t xml:space="preserve">No 30 Storage of </w:t>
      </w:r>
      <w:r w:rsidR="00DC0EB2">
        <w:t>s</w:t>
      </w:r>
      <w:r w:rsidRPr="008E5579">
        <w:t xml:space="preserve">hort </w:t>
      </w:r>
      <w:r w:rsidR="00DC0EB2">
        <w:t>r</w:t>
      </w:r>
      <w:r w:rsidRPr="008E5579">
        <w:t xml:space="preserve">otation </w:t>
      </w:r>
      <w:r w:rsidR="00DC0EB2">
        <w:t>c</w:t>
      </w:r>
      <w:r w:rsidRPr="008E5579">
        <w:t xml:space="preserve">oppice </w:t>
      </w:r>
      <w:r w:rsidR="00DC0EB2">
        <w:t>w</w:t>
      </w:r>
      <w:r w:rsidRPr="008E5579">
        <w:t>illow fuel</w:t>
      </w:r>
    </w:p>
    <w:p w:rsidR="00B033CE" w:rsidRDefault="00B033CE" w:rsidP="00B033CE">
      <w:pPr>
        <w:tabs>
          <w:tab w:val="left" w:pos="426"/>
        </w:tabs>
        <w:spacing w:after="0" w:line="240" w:lineRule="auto"/>
      </w:pPr>
    </w:p>
    <w:p w:rsidR="00DC0EB2" w:rsidRPr="008E5579" w:rsidRDefault="00DC0EB2" w:rsidP="00B033CE">
      <w:pPr>
        <w:tabs>
          <w:tab w:val="left" w:pos="426"/>
        </w:tabs>
        <w:spacing w:after="0" w:line="240" w:lineRule="auto"/>
      </w:pPr>
    </w:p>
    <w:p w:rsidR="00B033CE" w:rsidRPr="008E5579" w:rsidRDefault="00B033CE" w:rsidP="00B033CE">
      <w:pPr>
        <w:tabs>
          <w:tab w:val="left" w:pos="426"/>
        </w:tabs>
        <w:spacing w:after="0" w:line="240" w:lineRule="auto"/>
        <w:rPr>
          <w:b/>
        </w:rPr>
      </w:pPr>
      <w:r w:rsidRPr="008E5579">
        <w:rPr>
          <w:b/>
        </w:rPr>
        <w:lastRenderedPageBreak/>
        <w:t xml:space="preserve">Wood Processing and Product Development </w:t>
      </w:r>
    </w:p>
    <w:p w:rsidR="00B033CE" w:rsidRPr="008E5579" w:rsidRDefault="00B033CE" w:rsidP="00B033CE">
      <w:pPr>
        <w:tabs>
          <w:tab w:val="left" w:pos="426"/>
        </w:tabs>
        <w:spacing w:after="0" w:line="240" w:lineRule="auto"/>
        <w:rPr>
          <w:lang w:val="ga-IE"/>
        </w:rPr>
      </w:pPr>
      <w:r w:rsidRPr="008E5579">
        <w:t>No 17 Gasifier type firewood fuelled boilers (revised in 2012)</w:t>
      </w:r>
    </w:p>
    <w:p w:rsidR="00B033CE" w:rsidRPr="008E5579" w:rsidRDefault="00B033CE" w:rsidP="00B033CE">
      <w:pPr>
        <w:tabs>
          <w:tab w:val="left" w:pos="426"/>
        </w:tabs>
        <w:spacing w:after="0" w:line="240" w:lineRule="auto"/>
      </w:pPr>
      <w:r w:rsidRPr="008E5579">
        <w:t xml:space="preserve">No 25 Handling and using wood fuels in a safe manner with regard to </w:t>
      </w:r>
      <w:r w:rsidR="00DC0EB2">
        <w:t>c</w:t>
      </w:r>
      <w:r w:rsidRPr="008E5579">
        <w:t xml:space="preserve">arbon </w:t>
      </w:r>
      <w:r w:rsidR="00DC0EB2">
        <w:t>m</w:t>
      </w:r>
      <w:r w:rsidRPr="008E5579">
        <w:t>onoxide (CO)</w:t>
      </w:r>
    </w:p>
    <w:p w:rsidR="00B033CE" w:rsidRPr="008E5579" w:rsidRDefault="00B033CE" w:rsidP="00B033CE">
      <w:pPr>
        <w:tabs>
          <w:tab w:val="left" w:pos="426"/>
        </w:tabs>
        <w:spacing w:after="0" w:line="240" w:lineRule="auto"/>
      </w:pPr>
      <w:r w:rsidRPr="008E5579">
        <w:t>No 26 Woodflow and biomass use on the island of Ireland 2009</w:t>
      </w:r>
    </w:p>
    <w:p w:rsidR="00B033CE" w:rsidRPr="008E5579" w:rsidRDefault="00B033CE" w:rsidP="00B033CE">
      <w:pPr>
        <w:tabs>
          <w:tab w:val="left" w:pos="426"/>
        </w:tabs>
        <w:spacing w:after="0" w:line="240" w:lineRule="auto"/>
      </w:pPr>
      <w:r w:rsidRPr="008E5579">
        <w:t>No 27 Woodflow and biomass use on the island of Ireland 2010</w:t>
      </w:r>
    </w:p>
    <w:p w:rsidR="00B033CE" w:rsidRPr="008E5579" w:rsidRDefault="00B033CE" w:rsidP="00B033CE">
      <w:pPr>
        <w:tabs>
          <w:tab w:val="left" w:pos="426"/>
        </w:tabs>
        <w:spacing w:after="0" w:line="240" w:lineRule="auto"/>
        <w:rPr>
          <w:b/>
        </w:rPr>
      </w:pPr>
    </w:p>
    <w:p w:rsidR="00B033CE" w:rsidRPr="008E5579" w:rsidRDefault="00B033CE" w:rsidP="00B033CE">
      <w:pPr>
        <w:tabs>
          <w:tab w:val="left" w:pos="426"/>
        </w:tabs>
        <w:spacing w:after="0" w:line="240" w:lineRule="auto"/>
        <w:rPr>
          <w:b/>
        </w:rPr>
      </w:pPr>
      <w:r w:rsidRPr="008E5579">
        <w:rPr>
          <w:b/>
        </w:rPr>
        <w:t xml:space="preserve">Forestry and the Environment </w:t>
      </w:r>
    </w:p>
    <w:p w:rsidR="00B033CE" w:rsidRPr="008E5579" w:rsidRDefault="00B033CE" w:rsidP="00B033CE">
      <w:pPr>
        <w:tabs>
          <w:tab w:val="left" w:pos="426"/>
        </w:tabs>
        <w:spacing w:after="0" w:line="240" w:lineRule="auto"/>
        <w:rPr>
          <w:lang w:val="ga-IE"/>
        </w:rPr>
      </w:pPr>
      <w:r w:rsidRPr="008E5579">
        <w:t>No 12 Suspended solid yield from forest harvesting on an upland blanket peat</w:t>
      </w:r>
    </w:p>
    <w:p w:rsidR="00B033CE" w:rsidRPr="008E5579" w:rsidRDefault="00B033CE" w:rsidP="00B033CE">
      <w:pPr>
        <w:tabs>
          <w:tab w:val="left" w:pos="426"/>
        </w:tabs>
        <w:spacing w:after="0" w:line="240" w:lineRule="auto"/>
        <w:rPr>
          <w:lang w:val="ga-IE"/>
        </w:rPr>
      </w:pPr>
      <w:r w:rsidRPr="008E5579">
        <w:t>No 13 Phosphorus release from forest harvesting on an upland blanket peat</w:t>
      </w:r>
    </w:p>
    <w:p w:rsidR="00B033CE" w:rsidRPr="008E5579" w:rsidRDefault="00B033CE" w:rsidP="00B033CE">
      <w:pPr>
        <w:tabs>
          <w:tab w:val="left" w:pos="426"/>
        </w:tabs>
        <w:spacing w:after="0" w:line="240" w:lineRule="auto"/>
      </w:pPr>
      <w:r w:rsidRPr="008E5579">
        <w:t xml:space="preserve">No 14 A new vision of forest monitoring in Ireland and Europe – the FutMon </w:t>
      </w:r>
    </w:p>
    <w:p w:rsidR="00B033CE" w:rsidRPr="008E5579" w:rsidRDefault="00B033CE" w:rsidP="00B033CE">
      <w:pPr>
        <w:tabs>
          <w:tab w:val="left" w:pos="426"/>
        </w:tabs>
        <w:spacing w:after="0" w:line="240" w:lineRule="auto"/>
        <w:rPr>
          <w:lang w:val="ga-IE"/>
        </w:rPr>
      </w:pPr>
    </w:p>
    <w:p w:rsidR="00C34E02" w:rsidRDefault="00C34E02" w:rsidP="00C34E02">
      <w:pPr>
        <w:spacing w:after="0" w:line="240" w:lineRule="auto"/>
      </w:pPr>
      <w:r>
        <w:t xml:space="preserve">The full series of COFORD Connects Notes is available in pdf format on the publications area of the COFORD website, </w:t>
      </w:r>
      <w:hyperlink r:id="rId12" w:history="1">
        <w:r w:rsidRPr="00752B08">
          <w:rPr>
            <w:rStyle w:val="Hyperlink"/>
          </w:rPr>
          <w:t>http://www.coford.ie/</w:t>
        </w:r>
        <w:r w:rsidRPr="00115EDD">
          <w:rPr>
            <w:rStyle w:val="Hyperlink"/>
          </w:rPr>
          <w:t>publications</w:t>
        </w:r>
        <w:r w:rsidRPr="00752B08">
          <w:rPr>
            <w:rStyle w:val="Hyperlink"/>
          </w:rPr>
          <w:t>/cofordconnects/</w:t>
        </w:r>
      </w:hyperlink>
    </w:p>
    <w:p w:rsidR="00302DBA" w:rsidRPr="00581580" w:rsidRDefault="00302DBA" w:rsidP="009C583F"/>
    <w:p w:rsidR="00512B19" w:rsidRPr="008B2ACD" w:rsidRDefault="00CA0A64" w:rsidP="008B2ACD">
      <w:pPr>
        <w:pStyle w:val="Heading1"/>
        <w:jc w:val="center"/>
      </w:pPr>
      <w:r w:rsidRPr="008B2ACD">
        <w:t>Carbon Corner</w:t>
      </w:r>
    </w:p>
    <w:p w:rsidR="00C34E02" w:rsidRDefault="00C34E02" w:rsidP="006A5733">
      <w:pPr>
        <w:widowControl/>
        <w:spacing w:after="0" w:line="288" w:lineRule="auto"/>
        <w:jc w:val="left"/>
      </w:pPr>
    </w:p>
    <w:p w:rsidR="006A5733" w:rsidRDefault="006A5733" w:rsidP="00C34E02">
      <w:pPr>
        <w:widowControl/>
        <w:spacing w:after="0" w:line="288" w:lineRule="auto"/>
      </w:pPr>
      <w:r w:rsidRPr="00581580">
        <w:t xml:space="preserve">The European Commission proposal on accounting rules for greenhouse gas emissions from land use, land-use change and forestry (LULUCF) </w:t>
      </w:r>
      <w:r w:rsidR="00C34E02">
        <w:t xml:space="preserve">which was issued </w:t>
      </w:r>
      <w:r w:rsidRPr="00581580">
        <w:t xml:space="preserve">in March </w:t>
      </w:r>
      <w:r w:rsidR="00C34E02">
        <w:t xml:space="preserve">has been through a number of Council meetings and has been discussed by the Environment Committee of the European Parliament. The original proposal </w:t>
      </w:r>
      <w:r w:rsidRPr="00581580">
        <w:t xml:space="preserve">is available at </w:t>
      </w:r>
      <w:hyperlink r:id="rId13" w:history="1">
        <w:r w:rsidRPr="00581580">
          <w:rPr>
            <w:rStyle w:val="Hyperlink"/>
          </w:rPr>
          <w:t>http://register.consilium.europa.eu/pdf/en/12/st07/st07639.en12.pdf</w:t>
        </w:r>
      </w:hyperlink>
      <w:r w:rsidRPr="00581580">
        <w:t>.</w:t>
      </w:r>
      <w:r w:rsidR="00C34E02">
        <w:t xml:space="preserve"> </w:t>
      </w:r>
    </w:p>
    <w:p w:rsidR="00EF7454" w:rsidRPr="00581580" w:rsidRDefault="00EF7454" w:rsidP="00701900">
      <w:pPr>
        <w:widowControl/>
        <w:spacing w:after="0" w:line="288" w:lineRule="auto"/>
        <w:jc w:val="left"/>
        <w:rPr>
          <w:lang w:eastAsia="en-IE"/>
        </w:rPr>
      </w:pPr>
    </w:p>
    <w:p w:rsidR="009B5E6E" w:rsidRPr="008B2ACD" w:rsidRDefault="00D85007" w:rsidP="008B2ACD">
      <w:pPr>
        <w:pStyle w:val="Heading1"/>
        <w:jc w:val="center"/>
      </w:pPr>
      <w:r>
        <w:rPr>
          <w:rFonts w:eastAsia="Arial Unicode MS"/>
        </w:rPr>
        <w:t>S</w:t>
      </w:r>
      <w:r w:rsidR="00C34E02">
        <w:rPr>
          <w:rFonts w:eastAsia="Arial Unicode MS"/>
        </w:rPr>
        <w:t xml:space="preserve">tump harvesting </w:t>
      </w:r>
    </w:p>
    <w:p w:rsidR="00DB60FA" w:rsidRPr="00581580" w:rsidRDefault="00DB60FA" w:rsidP="00B83A1D"/>
    <w:p w:rsidR="001547BB" w:rsidRDefault="00C34E02" w:rsidP="00B83A1D">
      <w:r>
        <w:t xml:space="preserve">Stump harvesting is gaining in popularity as demand for forest-based biomass for energy use continues to grow. </w:t>
      </w:r>
      <w:r w:rsidR="00DB60FA" w:rsidRPr="00581580">
        <w:t xml:space="preserve">A </w:t>
      </w:r>
      <w:r w:rsidR="001547BB">
        <w:t xml:space="preserve">number of research projects in the area are being undertaken, including work at the Waterford Institute of Technology. </w:t>
      </w:r>
    </w:p>
    <w:p w:rsidR="005757EE" w:rsidRDefault="005757EE" w:rsidP="00B83A1D"/>
    <w:p w:rsidR="00B83A1D" w:rsidRDefault="001547BB" w:rsidP="00B83A1D">
      <w:pPr>
        <w:rPr>
          <w:rFonts w:eastAsia="Arial Unicode MS"/>
          <w:i/>
          <w:color w:val="2E2E2E"/>
          <w:lang w:eastAsia="en-IE"/>
        </w:rPr>
      </w:pPr>
      <w:r>
        <w:t xml:space="preserve">While there is potential to expand the use of stump harvesting caution needs to be exercised so that long-term-site productivity is not impaired; sites with low nutrient levels should be avoided (see </w:t>
      </w:r>
      <w:hyperlink r:id="rId14" w:history="1">
        <w:r w:rsidRPr="00581580">
          <w:rPr>
            <w:rStyle w:val="Hyperlink"/>
            <w:rFonts w:eastAsia="Arial Unicode MS"/>
            <w:lang w:eastAsia="en-IE"/>
          </w:rPr>
          <w:t>http://www.forestry.gov.uk/fr/INFD-7P5J7P</w:t>
        </w:r>
      </w:hyperlink>
      <w:r>
        <w:rPr>
          <w:rFonts w:eastAsia="Arial Unicode MS"/>
          <w:color w:val="2E2E2E"/>
          <w:lang w:eastAsia="en-IE"/>
        </w:rPr>
        <w:t>)</w:t>
      </w:r>
      <w:r w:rsidRPr="00581580">
        <w:rPr>
          <w:rFonts w:eastAsia="Arial Unicode MS"/>
          <w:color w:val="2E2E2E"/>
          <w:lang w:eastAsia="en-IE"/>
        </w:rPr>
        <w:t xml:space="preserve">. </w:t>
      </w:r>
      <w:r>
        <w:rPr>
          <w:rFonts w:eastAsia="Arial Unicode MS"/>
          <w:color w:val="2E2E2E"/>
          <w:lang w:eastAsia="en-IE"/>
        </w:rPr>
        <w:t>Furthermore, a paper</w:t>
      </w:r>
      <w:r w:rsidR="00DB60FA" w:rsidRPr="00581580">
        <w:rPr>
          <w:rStyle w:val="FootnoteReference"/>
        </w:rPr>
        <w:footnoteReference w:id="1"/>
      </w:r>
      <w:r w:rsidR="00DB60FA" w:rsidRPr="00581580">
        <w:t xml:space="preserve"> published by </w:t>
      </w:r>
      <w:r w:rsidR="00DB60FA" w:rsidRPr="00581580">
        <w:rPr>
          <w:rFonts w:eastAsia="Arial Unicode MS"/>
          <w:color w:val="2E2E2E"/>
        </w:rPr>
        <w:t xml:space="preserve">Marjo Palviainen </w:t>
      </w:r>
      <w:r w:rsidR="00DB60FA" w:rsidRPr="00581580">
        <w:t xml:space="preserve">and co-workers </w:t>
      </w:r>
      <w:r w:rsidR="009843F7" w:rsidRPr="00581580">
        <w:t xml:space="preserve">in Finland </w:t>
      </w:r>
      <w:r>
        <w:t>h</w:t>
      </w:r>
      <w:r w:rsidR="00DB60FA" w:rsidRPr="00581580">
        <w:t xml:space="preserve">ighlights the role that stumps have as a nutrient reservoir and in conserving nutrients on site. The paper abstract states: </w:t>
      </w:r>
      <w:r w:rsidR="00DB60FA" w:rsidRPr="00581580">
        <w:rPr>
          <w:rFonts w:eastAsia="Arial Unicode MS"/>
          <w:color w:val="2E2E2E"/>
          <w:lang w:eastAsia="en-IE"/>
        </w:rPr>
        <w:t xml:space="preserve"> </w:t>
      </w:r>
      <w:r w:rsidR="00DB60FA" w:rsidRPr="00581580">
        <w:rPr>
          <w:rFonts w:eastAsia="Arial Unicode MS"/>
          <w:i/>
          <w:color w:val="2E2E2E"/>
          <w:lang w:eastAsia="en-IE"/>
        </w:rPr>
        <w:t>Phosphorus and base cations (K, Ca, and Mg) are released slowly from decomposing Scots pine, Norway spruce and silver birch stumps. The absolute amounts of phosphorus in stumps increased during decomposition. The accumulation of phosphorus is probably mainly due to that decomposer fungi transport phosphorus into stumps from the surrounding soil.</w:t>
      </w:r>
      <w:r w:rsidR="009843F7" w:rsidRPr="00581580">
        <w:rPr>
          <w:rFonts w:eastAsia="Arial Unicode MS"/>
          <w:i/>
          <w:color w:val="2E2E2E"/>
          <w:lang w:eastAsia="en-IE"/>
        </w:rPr>
        <w:t xml:space="preserve"> </w:t>
      </w:r>
      <w:r w:rsidR="00DB60FA" w:rsidRPr="00581580">
        <w:rPr>
          <w:rFonts w:eastAsia="Arial Unicode MS"/>
          <w:i/>
          <w:color w:val="2E2E2E"/>
          <w:lang w:eastAsia="en-IE"/>
        </w:rPr>
        <w:t>By serving as a nutrient sink and long-term nutrient pool with a slow release rate, stumps can potentially contribute to the retention of nutrients and decrease the leaching of nutrients from the forest ecosystem after clear-cutting. The results suggest that when one practises stump harvesting, nutrients are not only removed from the system through harvested biomass, but stump harvesting may also promote the leaching of nutrients.</w:t>
      </w:r>
    </w:p>
    <w:p w:rsidR="005A55D9" w:rsidRPr="00581580" w:rsidRDefault="00B83A1D" w:rsidP="00B83A1D">
      <w:pPr>
        <w:rPr>
          <w:lang w:eastAsia="en-IE"/>
        </w:rPr>
      </w:pPr>
      <w:r w:rsidRPr="00581580">
        <w:rPr>
          <w:lang w:eastAsia="en-IE"/>
        </w:rPr>
        <w:t xml:space="preserve"> </w:t>
      </w:r>
    </w:p>
    <w:p w:rsidR="005A55D9" w:rsidRPr="008B2ACD" w:rsidRDefault="005A55D9" w:rsidP="005A55D9">
      <w:pPr>
        <w:pStyle w:val="Heading1"/>
        <w:jc w:val="center"/>
      </w:pPr>
      <w:r>
        <w:t>Support</w:t>
      </w:r>
      <w:r w:rsidRPr="008B2ACD">
        <w:t xml:space="preserve"> services</w:t>
      </w:r>
    </w:p>
    <w:p w:rsidR="005A55D9" w:rsidRDefault="005A55D9" w:rsidP="005A55D9">
      <w:pPr>
        <w:widowControl/>
        <w:spacing w:after="0" w:line="288" w:lineRule="auto"/>
        <w:rPr>
          <w:lang w:eastAsia="en-IE"/>
        </w:rPr>
      </w:pPr>
    </w:p>
    <w:p w:rsidR="005A55D9" w:rsidRPr="00581580" w:rsidRDefault="005A55D9" w:rsidP="005A55D9">
      <w:pPr>
        <w:widowControl/>
        <w:spacing w:after="0" w:line="288" w:lineRule="auto"/>
        <w:rPr>
          <w:lang w:eastAsia="en-IE"/>
        </w:rPr>
      </w:pPr>
      <w:r>
        <w:rPr>
          <w:lang w:eastAsia="en-IE"/>
        </w:rPr>
        <w:t xml:space="preserve">For those seeking independent information and advice on wood energy supply chain costings, and on timber product specification, the two COFORD advisory services are available for contact at </w:t>
      </w:r>
      <w:r w:rsidRPr="00581580">
        <w:rPr>
          <w:lang w:eastAsia="en-IE"/>
        </w:rPr>
        <w:t>woodenergy</w:t>
      </w:r>
      <w:r>
        <w:rPr>
          <w:lang w:eastAsia="en-IE"/>
        </w:rPr>
        <w:t>.</w:t>
      </w:r>
      <w:r w:rsidRPr="00581580">
        <w:rPr>
          <w:lang w:eastAsia="en-IE"/>
        </w:rPr>
        <w:t>ie and woodspec.ie</w:t>
      </w:r>
      <w:r>
        <w:rPr>
          <w:lang w:eastAsia="en-IE"/>
        </w:rPr>
        <w:t xml:space="preserve">. </w:t>
      </w:r>
      <w:r w:rsidR="00D85007">
        <w:rPr>
          <w:lang w:eastAsia="en-IE"/>
        </w:rPr>
        <w:t xml:space="preserve">Two short articles by Pieter D. Kofman advisor on wood fuels follow. </w:t>
      </w:r>
    </w:p>
    <w:p w:rsidR="001547BB" w:rsidRDefault="001547BB" w:rsidP="00DB60FA"/>
    <w:p w:rsidR="00562929" w:rsidRPr="00562929" w:rsidRDefault="00280FE2" w:rsidP="00562929">
      <w:pPr>
        <w:pStyle w:val="Heading1"/>
        <w:jc w:val="center"/>
      </w:pPr>
      <w:r>
        <w:lastRenderedPageBreak/>
        <w:t>D</w:t>
      </w:r>
      <w:r w:rsidR="00562929" w:rsidRPr="00562929">
        <w:t>evelopment of international solid biofuels standards</w:t>
      </w:r>
    </w:p>
    <w:p w:rsidR="00562929" w:rsidRPr="00581580" w:rsidRDefault="00562929" w:rsidP="00562929">
      <w:pPr>
        <w:spacing w:after="0"/>
      </w:pPr>
    </w:p>
    <w:p w:rsidR="00562929" w:rsidRPr="00581580" w:rsidRDefault="00562929" w:rsidP="00302DBA">
      <w:pPr>
        <w:spacing w:after="0"/>
      </w:pPr>
      <w:r w:rsidRPr="00581580">
        <w:t xml:space="preserve">Due to the increased use and trade of solid biofuels (such as wood, straw and olive stones - to name a few) it was decided to start a European standardization process on solid biofuels. The work was carried out in Technical Committee TC335 of CEN – the EU standards organization. Ten years later and 28 standards on all aspects on solid biofuels have been completed and published by CEN and are now also Irish Standards. </w:t>
      </w:r>
    </w:p>
    <w:p w:rsidR="005757EE" w:rsidRDefault="005757EE" w:rsidP="005757EE">
      <w:pPr>
        <w:spacing w:after="0"/>
      </w:pPr>
    </w:p>
    <w:p w:rsidR="00562929" w:rsidRPr="00581580" w:rsidRDefault="00562929" w:rsidP="005757EE">
      <w:pPr>
        <w:spacing w:after="0"/>
      </w:pPr>
      <w:r w:rsidRPr="00581580">
        <w:t>However, the work on standards development continues – as the trade of solid biofuels rapidly increases at the global level, and the European Standards on solid biofuels are now forming the basis for the development of worldwide ISO standards, in a new technical committee TC238 Solid Biofuels.</w:t>
      </w:r>
    </w:p>
    <w:p w:rsidR="005757EE" w:rsidRDefault="005757EE" w:rsidP="005757EE">
      <w:pPr>
        <w:spacing w:after="0"/>
      </w:pPr>
    </w:p>
    <w:p w:rsidR="00562929" w:rsidRPr="00581580" w:rsidRDefault="005757EE" w:rsidP="005757EE">
      <w:pPr>
        <w:spacing w:after="0"/>
      </w:pPr>
      <w:r>
        <w:t>T</w:t>
      </w:r>
      <w:r w:rsidR="00562929" w:rsidRPr="00581580">
        <w:t xml:space="preserve">he new TC238 covers a wider range than the CEN work – it also includes Aquatic Biomass (seaweeds, algae) and other materials such as demolition timber and spent palm kernels that had not been included in European standards. </w:t>
      </w:r>
    </w:p>
    <w:p w:rsidR="005757EE" w:rsidRDefault="005757EE" w:rsidP="005757EE">
      <w:pPr>
        <w:spacing w:after="0"/>
      </w:pPr>
    </w:p>
    <w:p w:rsidR="00562929" w:rsidRPr="00581580" w:rsidRDefault="00562929" w:rsidP="005757EE">
      <w:pPr>
        <w:spacing w:after="0"/>
      </w:pPr>
      <w:r w:rsidRPr="00581580">
        <w:t xml:space="preserve">Ireland, through the National Standards Authority of Ireland, was represented in TC335, and is now closely engaging interest has been shown in the ISO TC238, where research done by Tom Kent of Waterford Institute of Technology IT and myself as a project coordinator, and funded under the COFORD programme, on issues such as size distribution of wood chips, has contributed to an improvement of the draft standard ISO EN 17225 on Requirements and Classes. This standard describes, defines and classifies the quality parameters of many different solid biofuels. Part 1 of the standard lists the general requirements; the subsequent six parts of the standard sets out requirements for fuels that are specifically suited for smaller boilers (up to 500 kW). These quality classes when completed can then be used by wood fuel assurance bodies (like the Wood Fuel Quality Assurance Scheme in Ireland), suppliers and specifiers. </w:t>
      </w:r>
    </w:p>
    <w:p w:rsidR="005757EE" w:rsidRDefault="005757EE" w:rsidP="005757EE">
      <w:pPr>
        <w:spacing w:after="0"/>
      </w:pPr>
    </w:p>
    <w:p w:rsidR="00562929" w:rsidRPr="00581580" w:rsidRDefault="00562929" w:rsidP="005757EE">
      <w:pPr>
        <w:spacing w:after="0"/>
      </w:pPr>
      <w:r w:rsidRPr="00581580">
        <w:t>Because of all the footwork that was done in CEN, the ISO standards can move ahead much more rapidly. The ISO EN standard on Requirements and Classes is already in the last round of balloting, as are several other standards. Once the last ballot is completed in a half years time, the finishing touches can be completed and the standard will be ready for publication.</w:t>
      </w:r>
    </w:p>
    <w:p w:rsidR="005757EE" w:rsidRDefault="005757EE" w:rsidP="005757EE">
      <w:pPr>
        <w:spacing w:after="0"/>
      </w:pPr>
    </w:p>
    <w:p w:rsidR="00562929" w:rsidRPr="00581580" w:rsidRDefault="00562929" w:rsidP="005757EE">
      <w:pPr>
        <w:spacing w:after="0"/>
      </w:pPr>
      <w:r w:rsidRPr="00581580">
        <w:t>The new ISO TC238 will also look at other subjects, which had not been covered by the European TC335, such as the risk of dust explosions, the off gassing of biofuels (which apparently emit carbon monoxide and consume oxygen), the amount of fungi and bacteria spores in the fuels, which also can be a health hazard if the fuels have not been stored properly.</w:t>
      </w:r>
    </w:p>
    <w:p w:rsidR="005757EE" w:rsidRDefault="005757EE" w:rsidP="005757EE">
      <w:pPr>
        <w:spacing w:after="0"/>
      </w:pPr>
    </w:p>
    <w:p w:rsidR="00562929" w:rsidRDefault="00562929" w:rsidP="005757EE">
      <w:pPr>
        <w:spacing w:after="0"/>
      </w:pPr>
      <w:r w:rsidRPr="00581580">
        <w:t xml:space="preserve">The COFORD Newsletter will contain updates on the progress in the standardization process. </w:t>
      </w:r>
      <w:r w:rsidR="00280FE2">
        <w:t>A</w:t>
      </w:r>
      <w:r w:rsidRPr="00581580">
        <w:t xml:space="preserve"> list of published European Standards is </w:t>
      </w:r>
      <w:r w:rsidR="00280FE2">
        <w:t xml:space="preserve">available at </w:t>
      </w:r>
      <w:r w:rsidRPr="00581580">
        <w:t xml:space="preserve">www.woodenergy.ie, which shortly will list the standards in progress within the ISO working group. </w:t>
      </w:r>
    </w:p>
    <w:p w:rsidR="00D85007" w:rsidRDefault="00D85007" w:rsidP="00D85007">
      <w:pPr>
        <w:spacing w:after="0"/>
      </w:pPr>
    </w:p>
    <w:p w:rsidR="00D85007" w:rsidRPr="00D85007" w:rsidRDefault="00D85007" w:rsidP="00D85007">
      <w:pPr>
        <w:spacing w:after="0"/>
        <w:rPr>
          <w:i/>
        </w:rPr>
      </w:pPr>
      <w:r w:rsidRPr="00D85007">
        <w:rPr>
          <w:i/>
        </w:rPr>
        <w:t>Pieter D. Kofman</w:t>
      </w:r>
    </w:p>
    <w:p w:rsidR="00562929" w:rsidRDefault="00562929" w:rsidP="00D97A1E">
      <w:pPr>
        <w:spacing w:line="240" w:lineRule="auto"/>
      </w:pPr>
    </w:p>
    <w:p w:rsidR="007557F9" w:rsidRDefault="007557F9" w:rsidP="00D97A1E">
      <w:pPr>
        <w:spacing w:line="240" w:lineRule="auto"/>
      </w:pPr>
    </w:p>
    <w:p w:rsidR="00D85007" w:rsidRPr="00927E84" w:rsidRDefault="00D85007" w:rsidP="00D85007">
      <w:pPr>
        <w:pStyle w:val="Heading1"/>
        <w:jc w:val="center"/>
      </w:pPr>
      <w:r w:rsidRPr="00927E84">
        <w:t>Trade in forest-based biomass and other solid biofuels</w:t>
      </w:r>
    </w:p>
    <w:p w:rsidR="00D85007" w:rsidRPr="00927E84" w:rsidRDefault="00D85007" w:rsidP="00D85007">
      <w:pPr>
        <w:spacing w:after="0"/>
        <w:rPr>
          <w:sz w:val="24"/>
          <w:szCs w:val="24"/>
        </w:rPr>
      </w:pPr>
    </w:p>
    <w:p w:rsidR="00D85007" w:rsidRPr="00D85007" w:rsidRDefault="00D85007" w:rsidP="00D85007">
      <w:pPr>
        <w:spacing w:after="0"/>
      </w:pPr>
      <w:r w:rsidRPr="00D85007">
        <w:t xml:space="preserve">The demand for solid biofuels, especially wood based ones, is growing very rapidly in Europe. Nearly all European countries have committed themselves to reducing their consumption of fossil fuels by saving energy and replacing fossil fuels by renewable energy generated from many different sources, such as photovoltaic power, wind power, wave energy and geothermal energy, but mainly from solid biofuels and particularly from wood. It has been estimated that if all these plans are carried out by 2020, the EU will have a deficit of woody biomass of somewhere between 50 and 60 million tonnes, which will have to be imported from countries outside the EU. </w:t>
      </w:r>
    </w:p>
    <w:p w:rsidR="00D85007" w:rsidRPr="00D85007" w:rsidRDefault="00D85007" w:rsidP="005757EE">
      <w:pPr>
        <w:spacing w:after="0"/>
      </w:pPr>
      <w:r w:rsidRPr="00D85007">
        <w:lastRenderedPageBreak/>
        <w:t>Many countries in other parts of the world are already gearing up to supply this increased demand. Many new wood pellets plants have been built (or are being built) in for example Canada, US, Brazil, Chile, but there is also a large interest from Asian countries to export their biomass (wood chip from end of rotation rubber trees, shells from palm kernels etc) to Europe.</w:t>
      </w:r>
    </w:p>
    <w:p w:rsidR="005757EE" w:rsidRDefault="005757EE" w:rsidP="005757EE">
      <w:pPr>
        <w:spacing w:after="0"/>
      </w:pPr>
    </w:p>
    <w:p w:rsidR="00D85007" w:rsidRPr="00D85007" w:rsidRDefault="00D85007" w:rsidP="005757EE">
      <w:pPr>
        <w:spacing w:after="0"/>
      </w:pPr>
      <w:r w:rsidRPr="00D85007">
        <w:t>Exporters are wise to the increasing demands</w:t>
      </w:r>
      <w:r w:rsidR="005757EE">
        <w:t xml:space="preserve">; </w:t>
      </w:r>
      <w:r w:rsidRPr="00D85007">
        <w:t xml:space="preserve">the time when one could pick up cargoes of cheap biomass are almost over, especially if one wants to sign up for long-term contracts. These long term contracts are necessary for new projects in order to obtain financing from the banks. Only if and when one can show bankable contracts for the supply of fuel, are banks willing to loan money for the construction of the plants. </w:t>
      </w:r>
    </w:p>
    <w:p w:rsidR="005757EE" w:rsidRDefault="005757EE" w:rsidP="005757EE">
      <w:pPr>
        <w:spacing w:after="0"/>
      </w:pPr>
    </w:p>
    <w:p w:rsidR="00D85007" w:rsidRPr="00D85007" w:rsidRDefault="00D85007" w:rsidP="005757EE">
      <w:pPr>
        <w:spacing w:after="0"/>
      </w:pPr>
      <w:r w:rsidRPr="00D85007">
        <w:t xml:space="preserve">The import of wood chips into Ireland is regulated under  EU Directive 2000/29/EC commonly known as the Plant Health Directive. Forests in Ireland are relatively free from pests and diseases that occur elsewhere in Europe and other parts of the globe. Forests in the rest of the EU are also under threat from specific non-European pests and diseases. For this reason certain species of wood depending on the country of origin are regulated under the Directive and must undergo special phytosanitary treatments.  For example the requirement may be kiln-drying to below 20% moisture content or heat treatment to 56 degrees C for a minimum of 30 minutes. Both procedures are expensive. Importers of regulated material are also required to be formally registered. An official plant health certification document may also be required - known as a Phytosanitary Certificate. In Ireland the Forest Service, Department of Agriculture, Food and the Marine is responsible for implementing the plant health regulations for wood and wood products. It is highly advisable to enquire with the Forest Service regarding any plant health entry requirements when planning to import wood chips. Enquiries may be directed by email to </w:t>
      </w:r>
      <w:hyperlink r:id="rId15" w:history="1">
        <w:r w:rsidRPr="00D85007">
          <w:t>forestprotection@agriculture.gov.ie</w:t>
        </w:r>
      </w:hyperlink>
      <w:r w:rsidRPr="00D85007">
        <w:t xml:space="preserve"> or telephone 01 6072651. </w:t>
      </w:r>
    </w:p>
    <w:p w:rsidR="005757EE" w:rsidRDefault="005757EE" w:rsidP="005757EE">
      <w:pPr>
        <w:spacing w:after="0"/>
      </w:pPr>
    </w:p>
    <w:p w:rsidR="00D85007" w:rsidRPr="00D85007" w:rsidRDefault="00D85007" w:rsidP="005757EE">
      <w:pPr>
        <w:spacing w:after="0"/>
      </w:pPr>
      <w:r w:rsidRPr="00D85007">
        <w:t>Another issue in importing biomass is the amount that is delivered in one cargo. Especially if one wants to import wood chips one should expect ships of a fairly large size (in excess of 30,000 tonnes of cargo) in order to keep transport costs at an acceptable level. This large amount of wood chips (30,000 tons equal 100,000 loose cubic metres) often needs to be unloaded within 48 hours. The logistics and space requirements are thus very complicated.</w:t>
      </w:r>
    </w:p>
    <w:p w:rsidR="005757EE" w:rsidRDefault="005757EE" w:rsidP="005757EE">
      <w:pPr>
        <w:spacing w:after="0"/>
      </w:pPr>
    </w:p>
    <w:p w:rsidR="00D85007" w:rsidRPr="00D85007" w:rsidRDefault="00D85007" w:rsidP="005757EE">
      <w:pPr>
        <w:spacing w:after="0"/>
      </w:pPr>
      <w:r w:rsidRPr="00D85007">
        <w:t>Prices that are being quoted at the moment for long-term delivery of large cargoes are in the order of €6.5 to €7 per GJ CIF (</w:t>
      </w:r>
      <w:r>
        <w:t>c</w:t>
      </w:r>
      <w:r w:rsidRPr="00D85007">
        <w:t xml:space="preserve">argo, freight and insurance), meaning that that is the price one has to pay for the cargo onboard ship </w:t>
      </w:r>
      <w:r w:rsidR="005757EE">
        <w:t>a</w:t>
      </w:r>
      <w:r w:rsidRPr="00D85007">
        <w:t>nd the costs of unloading, harbour duties, transport to the final customer etc. still have to be added.</w:t>
      </w:r>
    </w:p>
    <w:p w:rsidR="00D85007" w:rsidRDefault="00D85007" w:rsidP="00D85007">
      <w:pPr>
        <w:spacing w:after="0"/>
        <w:rPr>
          <w:i/>
        </w:rPr>
      </w:pPr>
    </w:p>
    <w:p w:rsidR="005757EE" w:rsidRDefault="00D85007" w:rsidP="00B83A1D">
      <w:pPr>
        <w:spacing w:after="0"/>
        <w:rPr>
          <w:i/>
        </w:rPr>
      </w:pPr>
      <w:r w:rsidRPr="00D85007">
        <w:rPr>
          <w:i/>
        </w:rPr>
        <w:t>Pieter D. Kofman</w:t>
      </w:r>
      <w:r>
        <w:t xml:space="preserve"> </w:t>
      </w:r>
      <w:r w:rsidRPr="005757EE">
        <w:rPr>
          <w:i/>
        </w:rPr>
        <w:t>with input Forest Protection Section, Forest Service</w:t>
      </w:r>
    </w:p>
    <w:p w:rsidR="00B83A1D" w:rsidRDefault="00B83A1D" w:rsidP="00B83A1D">
      <w:pPr>
        <w:spacing w:after="0"/>
      </w:pPr>
    </w:p>
    <w:p w:rsidR="00436733" w:rsidRPr="008B2ACD" w:rsidRDefault="00436733" w:rsidP="00436733">
      <w:pPr>
        <w:pStyle w:val="Heading1"/>
        <w:pBdr>
          <w:top w:val="single" w:sz="12" w:space="1" w:color="008000"/>
          <w:bottom w:val="single" w:sz="12" w:space="1" w:color="008000"/>
        </w:pBdr>
        <w:shd w:val="clear" w:color="CCFFCC" w:fill="auto"/>
        <w:jc w:val="center"/>
        <w:rPr>
          <w:rFonts w:ascii="Arial Black" w:hAnsi="Arial Black"/>
          <w:b w:val="0"/>
          <w:color w:val="008000"/>
          <w:sz w:val="48"/>
          <w:szCs w:val="48"/>
        </w:rPr>
      </w:pPr>
      <w:bookmarkStart w:id="6" w:name="_Toc291169456"/>
      <w:bookmarkStart w:id="7" w:name="_Toc291169478"/>
      <w:bookmarkStart w:id="8" w:name="_Toc291170132"/>
      <w:r w:rsidRPr="008B2ACD">
        <w:rPr>
          <w:rFonts w:ascii="Arial Black" w:hAnsi="Arial Black"/>
          <w:b w:val="0"/>
          <w:color w:val="008000"/>
          <w:sz w:val="48"/>
          <w:szCs w:val="48"/>
        </w:rPr>
        <w:t>Events</w:t>
      </w:r>
      <w:bookmarkEnd w:id="6"/>
      <w:bookmarkEnd w:id="7"/>
      <w:bookmarkEnd w:id="8"/>
      <w:r w:rsidRPr="008B2ACD">
        <w:rPr>
          <w:rFonts w:ascii="Arial Black" w:hAnsi="Arial Black"/>
          <w:b w:val="0"/>
          <w:color w:val="008000"/>
          <w:sz w:val="48"/>
          <w:szCs w:val="48"/>
        </w:rPr>
        <w:t xml:space="preserve"> </w:t>
      </w:r>
    </w:p>
    <w:p w:rsidR="007A6188" w:rsidRPr="008B2ACD" w:rsidRDefault="007A6188" w:rsidP="00B83A1D">
      <w:pPr>
        <w:pStyle w:val="Heading2"/>
        <w:jc w:val="center"/>
      </w:pPr>
      <w:r w:rsidRPr="008B2ACD">
        <w:t xml:space="preserve">Wood Marketing Federation </w:t>
      </w:r>
      <w:r>
        <w:t>Conference</w:t>
      </w:r>
      <w:r w:rsidRPr="008B2ACD">
        <w:t xml:space="preserve"> 2012</w:t>
      </w:r>
    </w:p>
    <w:p w:rsidR="007A6188" w:rsidRPr="00581580" w:rsidRDefault="007A6188" w:rsidP="007A6188">
      <w:pPr>
        <w:spacing w:after="0" w:line="240" w:lineRule="auto"/>
        <w:jc w:val="left"/>
      </w:pPr>
    </w:p>
    <w:p w:rsidR="00F429C2" w:rsidRPr="00F429C2" w:rsidRDefault="00F429C2" w:rsidP="00B83A1D">
      <w:pPr>
        <w:pStyle w:val="Heading2"/>
        <w:jc w:val="center"/>
        <w:rPr>
          <w:rFonts w:ascii="Times New Roman" w:hAnsi="Times New Roman"/>
        </w:rPr>
      </w:pPr>
      <w:r w:rsidRPr="00F429C2">
        <w:t>Minister McEntee launches Wood for All Seasons seminar in Farmleig</w:t>
      </w:r>
      <w:r w:rsidR="0037718A">
        <w:t>h -11</w:t>
      </w:r>
      <w:r w:rsidR="0037718A" w:rsidRPr="0037718A">
        <w:rPr>
          <w:vertAlign w:val="superscript"/>
        </w:rPr>
        <w:t>th</w:t>
      </w:r>
      <w:r w:rsidR="0037718A">
        <w:t xml:space="preserve"> May</w:t>
      </w:r>
    </w:p>
    <w:p w:rsidR="00313A07" w:rsidRDefault="00F429C2" w:rsidP="001F16B7">
      <w:pPr>
        <w:pStyle w:val="BodyText"/>
        <w:tabs>
          <w:tab w:val="left" w:pos="5760"/>
        </w:tabs>
        <w:spacing w:line="300" w:lineRule="auto"/>
        <w:jc w:val="both"/>
        <w:rPr>
          <w:rFonts w:ascii="Times New Roman" w:hAnsi="Times New Roman"/>
          <w:i w:val="0"/>
          <w:sz w:val="20"/>
          <w:szCs w:val="20"/>
        </w:rPr>
      </w:pPr>
      <w:r w:rsidRPr="00144FC3">
        <w:rPr>
          <w:rFonts w:ascii="Times New Roman" w:hAnsi="Times New Roman"/>
          <w:i w:val="0"/>
          <w:sz w:val="20"/>
          <w:szCs w:val="20"/>
        </w:rPr>
        <w:t xml:space="preserve">The Wood Marketing Federation organised a major seminar </w:t>
      </w:r>
      <w:r w:rsidRPr="00313A07">
        <w:rPr>
          <w:rFonts w:ascii="Times New Roman" w:hAnsi="Times New Roman"/>
          <w:iCs w:val="0"/>
          <w:sz w:val="20"/>
          <w:szCs w:val="20"/>
        </w:rPr>
        <w:t>Wood for all Seasons</w:t>
      </w:r>
      <w:r w:rsidRPr="00144FC3">
        <w:rPr>
          <w:rFonts w:ascii="Times New Roman" w:hAnsi="Times New Roman"/>
          <w:i w:val="0"/>
          <w:sz w:val="20"/>
          <w:szCs w:val="20"/>
        </w:rPr>
        <w:t xml:space="preserve"> </w:t>
      </w:r>
      <w:r w:rsidR="00313A07">
        <w:rPr>
          <w:rFonts w:ascii="Times New Roman" w:hAnsi="Times New Roman"/>
          <w:i w:val="0"/>
          <w:sz w:val="20"/>
          <w:szCs w:val="20"/>
        </w:rPr>
        <w:t>i</w:t>
      </w:r>
      <w:r w:rsidRPr="00144FC3">
        <w:rPr>
          <w:rFonts w:ascii="Times New Roman" w:hAnsi="Times New Roman"/>
          <w:i w:val="0"/>
          <w:sz w:val="20"/>
          <w:szCs w:val="20"/>
        </w:rPr>
        <w:t xml:space="preserve">n Farmleigh on May 11. </w:t>
      </w:r>
    </w:p>
    <w:p w:rsidR="001F16B7" w:rsidRDefault="001F16B7" w:rsidP="001F16B7">
      <w:pPr>
        <w:pStyle w:val="BodyText"/>
        <w:tabs>
          <w:tab w:val="left" w:pos="5760"/>
        </w:tabs>
        <w:spacing w:line="300" w:lineRule="auto"/>
        <w:jc w:val="both"/>
        <w:rPr>
          <w:rFonts w:ascii="Times New Roman" w:hAnsi="Times New Roman"/>
          <w:i w:val="0"/>
          <w:sz w:val="20"/>
          <w:szCs w:val="20"/>
        </w:rPr>
      </w:pPr>
    </w:p>
    <w:p w:rsidR="00F429C2" w:rsidRPr="00144FC3" w:rsidRDefault="00F429C2" w:rsidP="001F16B7">
      <w:pPr>
        <w:pStyle w:val="BodyText"/>
        <w:tabs>
          <w:tab w:val="left" w:pos="5760"/>
        </w:tabs>
        <w:spacing w:line="300" w:lineRule="auto"/>
        <w:jc w:val="both"/>
        <w:rPr>
          <w:rFonts w:ascii="Times New Roman" w:hAnsi="Times New Roman"/>
          <w:i w:val="0"/>
          <w:sz w:val="20"/>
          <w:szCs w:val="20"/>
        </w:rPr>
      </w:pPr>
      <w:r w:rsidRPr="00144FC3">
        <w:rPr>
          <w:rFonts w:ascii="Times New Roman" w:hAnsi="Times New Roman"/>
          <w:i w:val="0"/>
          <w:sz w:val="20"/>
          <w:szCs w:val="20"/>
        </w:rPr>
        <w:t>Shane McEntee</w:t>
      </w:r>
      <w:r w:rsidR="00313A07">
        <w:rPr>
          <w:rFonts w:ascii="Times New Roman" w:hAnsi="Times New Roman"/>
          <w:i w:val="0"/>
          <w:sz w:val="20"/>
          <w:szCs w:val="20"/>
        </w:rPr>
        <w:t xml:space="preserve"> T.D.</w:t>
      </w:r>
      <w:r w:rsidRPr="00144FC3">
        <w:rPr>
          <w:rFonts w:ascii="Times New Roman" w:hAnsi="Times New Roman"/>
          <w:i w:val="0"/>
          <w:sz w:val="20"/>
          <w:szCs w:val="20"/>
        </w:rPr>
        <w:t>, Minister of State</w:t>
      </w:r>
      <w:r w:rsidR="00313A07">
        <w:rPr>
          <w:rFonts w:ascii="Times New Roman" w:hAnsi="Times New Roman"/>
          <w:i w:val="0"/>
          <w:sz w:val="20"/>
          <w:szCs w:val="20"/>
        </w:rPr>
        <w:t xml:space="preserve"> for Forestry</w:t>
      </w:r>
      <w:r w:rsidRPr="00144FC3">
        <w:rPr>
          <w:rFonts w:ascii="Times New Roman" w:hAnsi="Times New Roman"/>
          <w:i w:val="0"/>
          <w:sz w:val="20"/>
          <w:szCs w:val="20"/>
        </w:rPr>
        <w:t xml:space="preserve">, acknowledging the link between the forest and the end user provided the opening address while seven experts made presentations on the importance of wood as a sustainable material for construction and other applications. </w:t>
      </w:r>
      <w:r w:rsidR="00313A07">
        <w:rPr>
          <w:rFonts w:ascii="Times New Roman" w:hAnsi="Times New Roman"/>
          <w:i w:val="0"/>
          <w:sz w:val="20"/>
          <w:szCs w:val="20"/>
        </w:rPr>
        <w:t>Minister McEntee said:</w:t>
      </w:r>
    </w:p>
    <w:p w:rsidR="00F429C2" w:rsidRPr="00144FC3" w:rsidRDefault="00F429C2" w:rsidP="001F16B7">
      <w:pPr>
        <w:pStyle w:val="BodyText"/>
        <w:tabs>
          <w:tab w:val="left" w:pos="5760"/>
        </w:tabs>
        <w:spacing w:line="300" w:lineRule="auto"/>
        <w:ind w:firstLine="142"/>
        <w:rPr>
          <w:rFonts w:ascii="Times New Roman" w:hAnsi="Times New Roman"/>
          <w:i w:val="0"/>
          <w:sz w:val="20"/>
          <w:szCs w:val="20"/>
        </w:rPr>
      </w:pPr>
    </w:p>
    <w:p w:rsidR="00F429C2" w:rsidRPr="00144FC3" w:rsidRDefault="00F429C2" w:rsidP="001F16B7">
      <w:pPr>
        <w:pStyle w:val="BodyText"/>
        <w:tabs>
          <w:tab w:val="left" w:pos="5760"/>
        </w:tabs>
        <w:spacing w:line="300" w:lineRule="auto"/>
        <w:ind w:right="26"/>
        <w:jc w:val="both"/>
        <w:rPr>
          <w:rFonts w:ascii="Times New Roman" w:hAnsi="Times New Roman"/>
          <w:sz w:val="20"/>
          <w:szCs w:val="20"/>
        </w:rPr>
      </w:pPr>
      <w:r w:rsidRPr="00144FC3">
        <w:rPr>
          <w:rFonts w:ascii="Times New Roman" w:hAnsi="Times New Roman"/>
          <w:sz w:val="20"/>
          <w:szCs w:val="20"/>
          <w:shd w:val="clear" w:color="auto" w:fill="FFFFFF"/>
        </w:rPr>
        <w:t>I was here in Farmleigh last October to present the RDS-Forest Service Irish Forestry awards, which were made to forest owners and growers who were judged to have achieved excellence in managing their forests</w:t>
      </w:r>
      <w:r w:rsidR="00313A07">
        <w:rPr>
          <w:rFonts w:ascii="Times New Roman" w:hAnsi="Times New Roman"/>
          <w:sz w:val="20"/>
          <w:szCs w:val="20"/>
          <w:shd w:val="clear" w:color="auto" w:fill="FFFFFF"/>
        </w:rPr>
        <w:t xml:space="preserve">. </w:t>
      </w:r>
      <w:r w:rsidRPr="00144FC3">
        <w:rPr>
          <w:rFonts w:ascii="Times New Roman" w:hAnsi="Times New Roman"/>
          <w:sz w:val="20"/>
          <w:szCs w:val="20"/>
          <w:shd w:val="clear" w:color="auto" w:fill="FFFFFF"/>
        </w:rPr>
        <w:t>It is great to be back here today to open this particular event, which is focussing on the other end of the forest chain</w:t>
      </w:r>
      <w:r w:rsidR="00313A07">
        <w:rPr>
          <w:rFonts w:ascii="Times New Roman" w:hAnsi="Times New Roman"/>
          <w:sz w:val="20"/>
          <w:szCs w:val="20"/>
          <w:shd w:val="clear" w:color="auto" w:fill="FFFFFF"/>
        </w:rPr>
        <w:t xml:space="preserve"> – the use of </w:t>
      </w:r>
      <w:r w:rsidR="00313A07">
        <w:rPr>
          <w:rFonts w:ascii="Times New Roman" w:hAnsi="Times New Roman"/>
          <w:sz w:val="20"/>
          <w:szCs w:val="20"/>
          <w:shd w:val="clear" w:color="auto" w:fill="FFFFFF"/>
        </w:rPr>
        <w:lastRenderedPageBreak/>
        <w:t>wood products.  </w:t>
      </w:r>
      <w:r w:rsidRPr="00144FC3">
        <w:rPr>
          <w:rFonts w:ascii="Times New Roman" w:hAnsi="Times New Roman"/>
          <w:sz w:val="20"/>
          <w:szCs w:val="20"/>
          <w:shd w:val="clear" w:color="auto" w:fill="FFFFFF"/>
        </w:rPr>
        <w:t>The interdependence between both elements of the supply chain is also worth emphasising as timber processors and end-users require an adequate supply of quality raw material.</w:t>
      </w:r>
    </w:p>
    <w:p w:rsidR="00F429C2" w:rsidRPr="00F429C2" w:rsidRDefault="00F429C2" w:rsidP="001F16B7">
      <w:pPr>
        <w:pStyle w:val="BodyText"/>
        <w:tabs>
          <w:tab w:val="left" w:pos="5760"/>
        </w:tabs>
        <w:spacing w:line="300" w:lineRule="auto"/>
        <w:ind w:right="26" w:firstLine="142"/>
        <w:rPr>
          <w:rFonts w:ascii="Times New Roman" w:hAnsi="Times New Roman"/>
          <w:sz w:val="20"/>
          <w:szCs w:val="20"/>
        </w:rPr>
      </w:pPr>
    </w:p>
    <w:p w:rsidR="00B83A1D" w:rsidRDefault="00F429C2" w:rsidP="001F16B7">
      <w:pPr>
        <w:pStyle w:val="BodyText2"/>
        <w:spacing w:after="0" w:line="300" w:lineRule="auto"/>
      </w:pPr>
      <w:r w:rsidRPr="00F429C2">
        <w:t>The k</w:t>
      </w:r>
      <w:r w:rsidR="005757EE">
        <w:t xml:space="preserve">eynote speaker was Glenn Howells, </w:t>
      </w:r>
      <w:r w:rsidRPr="00F429C2">
        <w:t xml:space="preserve">Glenn Howells Architects the Birmingham based practice. Howells who is Visiting Professor at Nottingham Trent University has led the practice to win numerous major design </w:t>
      </w:r>
      <w:r w:rsidR="005757EE">
        <w:t>c</w:t>
      </w:r>
      <w:r w:rsidRPr="00F429C2">
        <w:t>ompetitions and awards for a diverse range of building types including the Savill Garden Visitor Centre, Windsor: Newman University College, Birmingham; and t</w:t>
      </w:r>
      <w:r w:rsidRPr="00F429C2">
        <w:rPr>
          <w:color w:val="000000"/>
          <w:shd w:val="clear" w:color="auto" w:fill="FFFFFF"/>
        </w:rPr>
        <w:t>he Market Place Theatre and Arts Centre, Armagh</w:t>
      </w:r>
      <w:r w:rsidRPr="00F429C2">
        <w:t>. His talk featured a number of case studies including the Savill buildings.</w:t>
      </w:r>
    </w:p>
    <w:p w:rsidR="00A26D25" w:rsidRDefault="00B83A1D" w:rsidP="001F16B7">
      <w:pPr>
        <w:pStyle w:val="BodyText2"/>
        <w:spacing w:after="0" w:line="300" w:lineRule="auto"/>
      </w:pPr>
      <w:r w:rsidRPr="00F429C2">
        <w:t xml:space="preserve"> </w:t>
      </w:r>
      <w:r w:rsidR="00F429C2" w:rsidRPr="00F429C2">
        <w:t xml:space="preserve">Ciaran O’Connor the Irish award-winning architect discussed the Green Public Procurement Document for Construction while Gordon Knaggs presented a paper on plywood and panel board products. </w:t>
      </w:r>
    </w:p>
    <w:p w:rsidR="00313A07" w:rsidRDefault="00313A07" w:rsidP="001F16B7">
      <w:pPr>
        <w:pStyle w:val="BodyText2"/>
        <w:spacing w:after="0" w:line="300" w:lineRule="auto"/>
      </w:pPr>
    </w:p>
    <w:p w:rsidR="00F429C2" w:rsidRDefault="00F429C2" w:rsidP="001F16B7">
      <w:pPr>
        <w:pStyle w:val="BodyText2"/>
        <w:spacing w:after="0" w:line="300" w:lineRule="auto"/>
      </w:pPr>
      <w:r w:rsidRPr="00F429C2">
        <w:t xml:space="preserve">Pat Glennon discussed innovative ways to capture markets with homegrown timber. Papers on timber treatment including preservation and coatings were presented by Colin Molloy, Pat McCarthy and Paul Harvey. The seminar was chaired by Richard Lowe, Coillte and is one of a series of wood promotion events organised by the Wood Marketing Federation and supported by </w:t>
      </w:r>
      <w:r w:rsidR="00F90F25">
        <w:t xml:space="preserve">the </w:t>
      </w:r>
      <w:r w:rsidR="00A26D25">
        <w:t xml:space="preserve">Forest Sector Development Division of the </w:t>
      </w:r>
      <w:r w:rsidR="00F90F25">
        <w:t>Department of Agriculture, Food and the Marine</w:t>
      </w:r>
      <w:r w:rsidR="00A26D25">
        <w:t>.</w:t>
      </w:r>
      <w:r w:rsidR="001F16B7">
        <w:t xml:space="preserve"> </w:t>
      </w:r>
    </w:p>
    <w:p w:rsidR="009B1EF8" w:rsidRPr="00F429C2" w:rsidRDefault="00A16A88" w:rsidP="00A26D25">
      <w:pPr>
        <w:pStyle w:val="BodyText2"/>
        <w:spacing w:line="300" w:lineRule="auto"/>
        <w:ind w:firstLine="142"/>
        <w:jc w:val="left"/>
      </w:pPr>
      <w:r>
        <w:rPr>
          <w:noProof/>
          <w:lang w:eastAsia="en-IE"/>
        </w:rPr>
        <w:drawing>
          <wp:inline distT="0" distB="0" distL="0" distR="0">
            <wp:extent cx="5400675" cy="3600450"/>
            <wp:effectExtent l="0" t="0" r="9525" b="0"/>
            <wp:docPr id="1" name="Picture 1" descr="Minister McEntee, who provided the opening address at the Wood for All Seasons seminar in Farmleigh with Dr Eugene Hendrick, Forest Sector Development Division, Department of Agriculture Food and the Marine,  Paul Harvey, Chairman Wood Marketing Federation and Donal Magner, Secretary."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p w:rsidR="00F429C2" w:rsidRPr="00A26D25" w:rsidRDefault="00F429C2" w:rsidP="00313A07">
      <w:pPr>
        <w:pStyle w:val="BodyText2"/>
        <w:spacing w:line="300" w:lineRule="auto"/>
        <w:ind w:right="26"/>
        <w:rPr>
          <w:i/>
          <w:iCs/>
          <w:sz w:val="18"/>
          <w:szCs w:val="18"/>
        </w:rPr>
      </w:pPr>
      <w:r w:rsidRPr="00A26D25">
        <w:rPr>
          <w:i/>
          <w:iCs/>
          <w:sz w:val="18"/>
          <w:szCs w:val="18"/>
        </w:rPr>
        <w:t xml:space="preserve">Minister McEntee, who provided the opening address at the Wood for All Seasons seminar in Farmleigh with Dr Eugene Hendrick, </w:t>
      </w:r>
      <w:r w:rsidR="00A26D25">
        <w:rPr>
          <w:i/>
          <w:iCs/>
          <w:sz w:val="18"/>
          <w:szCs w:val="18"/>
        </w:rPr>
        <w:t xml:space="preserve">Forest Sector Development Division, Department of Agriculture Food and the Marine, </w:t>
      </w:r>
      <w:r w:rsidRPr="00A26D25">
        <w:rPr>
          <w:i/>
          <w:iCs/>
          <w:sz w:val="18"/>
          <w:szCs w:val="18"/>
        </w:rPr>
        <w:t xml:space="preserve"> Paul Harvey, Chairman Wood Marketing Federation and Donal Magner, Secretary.</w:t>
      </w:r>
    </w:p>
    <w:p w:rsidR="007A6188" w:rsidRPr="007A6188" w:rsidRDefault="007A6188" w:rsidP="007A6188">
      <w:pPr>
        <w:pStyle w:val="Caption"/>
      </w:pPr>
    </w:p>
    <w:p w:rsidR="00EF1491" w:rsidRPr="008B2ACD" w:rsidRDefault="00D034F8" w:rsidP="00313A07">
      <w:pPr>
        <w:pStyle w:val="Heading1"/>
        <w:spacing w:after="0" w:line="300" w:lineRule="auto"/>
        <w:jc w:val="center"/>
      </w:pPr>
      <w:r w:rsidRPr="008B2ACD">
        <w:t xml:space="preserve">Minister McEntee presents Third Level Student Wood Awards </w:t>
      </w:r>
      <w:r w:rsidR="00313A07">
        <w:t xml:space="preserve">at </w:t>
      </w:r>
      <w:r w:rsidRPr="008B2ACD">
        <w:t>Farmleigh House</w:t>
      </w:r>
    </w:p>
    <w:p w:rsidR="00EC6C0E" w:rsidRPr="00581580" w:rsidRDefault="00EC6C0E" w:rsidP="00EC6C0E">
      <w:pPr>
        <w:widowControl/>
        <w:autoSpaceDE w:val="0"/>
        <w:autoSpaceDN w:val="0"/>
        <w:adjustRightInd w:val="0"/>
        <w:spacing w:after="0" w:line="240" w:lineRule="auto"/>
        <w:jc w:val="left"/>
        <w:rPr>
          <w:lang w:eastAsia="en-IE"/>
        </w:rPr>
      </w:pPr>
    </w:p>
    <w:p w:rsidR="00D034F8" w:rsidRPr="00581580" w:rsidRDefault="00D034F8" w:rsidP="00313A07">
      <w:pPr>
        <w:spacing w:after="0"/>
        <w:ind w:right="-154"/>
        <w:rPr>
          <w:spacing w:val="6"/>
        </w:rPr>
      </w:pPr>
      <w:r w:rsidRPr="00581580">
        <w:rPr>
          <w:spacing w:val="6"/>
        </w:rPr>
        <w:t>Ten universities and institutes of technology took part in the seventh Irish Third Level Student Wood Awards. Judging took place in June in NUI Galway and Queen’s University Belfast after 10 colleges picked their own individual winners to go forward to the national finals in the following three categories:</w:t>
      </w:r>
    </w:p>
    <w:p w:rsidR="00D034F8" w:rsidRPr="00581580" w:rsidRDefault="00D034F8" w:rsidP="00444AC8">
      <w:pPr>
        <w:spacing w:after="0"/>
        <w:ind w:right="-154" w:firstLine="142"/>
        <w:rPr>
          <w:spacing w:val="6"/>
        </w:rPr>
      </w:pPr>
    </w:p>
    <w:p w:rsidR="00D034F8" w:rsidRPr="00581580" w:rsidRDefault="00D034F8" w:rsidP="00444AC8">
      <w:pPr>
        <w:widowControl/>
        <w:numPr>
          <w:ilvl w:val="0"/>
          <w:numId w:val="7"/>
        </w:numPr>
        <w:autoSpaceDE w:val="0"/>
        <w:autoSpaceDN w:val="0"/>
        <w:adjustRightInd w:val="0"/>
        <w:spacing w:after="0"/>
        <w:ind w:firstLine="142"/>
      </w:pPr>
      <w:r w:rsidRPr="00581580">
        <w:t>Architecture</w:t>
      </w:r>
    </w:p>
    <w:p w:rsidR="00D034F8" w:rsidRPr="00581580" w:rsidRDefault="00D034F8" w:rsidP="00444AC8">
      <w:pPr>
        <w:widowControl/>
        <w:numPr>
          <w:ilvl w:val="0"/>
          <w:numId w:val="7"/>
        </w:numPr>
        <w:autoSpaceDE w:val="0"/>
        <w:autoSpaceDN w:val="0"/>
        <w:adjustRightInd w:val="0"/>
        <w:spacing w:after="0"/>
        <w:ind w:firstLine="142"/>
        <w:rPr>
          <w:spacing w:val="6"/>
        </w:rPr>
      </w:pPr>
      <w:r w:rsidRPr="00581580">
        <w:t>Engineering in construction</w:t>
      </w:r>
    </w:p>
    <w:p w:rsidR="00D034F8" w:rsidRPr="00581580" w:rsidRDefault="00D034F8" w:rsidP="00444AC8">
      <w:pPr>
        <w:widowControl/>
        <w:numPr>
          <w:ilvl w:val="0"/>
          <w:numId w:val="7"/>
        </w:numPr>
        <w:autoSpaceDE w:val="0"/>
        <w:autoSpaceDN w:val="0"/>
        <w:adjustRightInd w:val="0"/>
        <w:spacing w:after="0"/>
        <w:ind w:firstLine="142"/>
        <w:rPr>
          <w:spacing w:val="6"/>
        </w:rPr>
      </w:pPr>
      <w:r w:rsidRPr="00581580">
        <w:lastRenderedPageBreak/>
        <w:t>Innovative use of timber in design</w:t>
      </w:r>
    </w:p>
    <w:p w:rsidR="00D034F8" w:rsidRPr="00581580" w:rsidRDefault="00D034F8" w:rsidP="00444AC8">
      <w:pPr>
        <w:spacing w:after="0"/>
        <w:ind w:right="-154" w:firstLine="142"/>
        <w:rPr>
          <w:spacing w:val="6"/>
        </w:rPr>
      </w:pPr>
    </w:p>
    <w:p w:rsidR="00292197" w:rsidRDefault="00292197" w:rsidP="00313A07">
      <w:pPr>
        <w:spacing w:after="0"/>
        <w:ind w:right="-154"/>
      </w:pPr>
    </w:p>
    <w:p w:rsidR="009843F7" w:rsidRDefault="00D81B05" w:rsidP="00313A07">
      <w:pPr>
        <w:spacing w:after="0"/>
        <w:ind w:right="-154"/>
      </w:pPr>
      <w:r w:rsidRPr="00581580">
        <w:t xml:space="preserve">The awards are supported by the Department of Agriculture, Food and the Marine. The main sponsor is Coillte while additional funding is provided by the Wood Marketing Federation, Wood-ni and the Society of Irish Foresters. </w:t>
      </w:r>
    </w:p>
    <w:p w:rsidR="00444AC8" w:rsidRPr="00581580" w:rsidRDefault="00444AC8" w:rsidP="00444AC8">
      <w:pPr>
        <w:spacing w:after="0"/>
        <w:ind w:right="-154" w:firstLine="142"/>
        <w:rPr>
          <w:spacing w:val="6"/>
        </w:rPr>
      </w:pPr>
    </w:p>
    <w:p w:rsidR="005D2121" w:rsidRDefault="00D034F8" w:rsidP="00313A07">
      <w:pPr>
        <w:spacing w:after="0"/>
        <w:ind w:right="-153"/>
        <w:jc w:val="left"/>
        <w:rPr>
          <w:spacing w:val="6"/>
        </w:rPr>
      </w:pPr>
      <w:r w:rsidRPr="00581580">
        <w:rPr>
          <w:spacing w:val="6"/>
        </w:rPr>
        <w:t xml:space="preserve">The awards </w:t>
      </w:r>
      <w:r w:rsidR="0037718A">
        <w:rPr>
          <w:spacing w:val="6"/>
        </w:rPr>
        <w:t>were</w:t>
      </w:r>
      <w:r w:rsidRPr="00581580">
        <w:rPr>
          <w:spacing w:val="6"/>
        </w:rPr>
        <w:t xml:space="preserve"> presented by Shane McEntee, Minister of State at the Department of Agriculture, Food and the Marine</w:t>
      </w:r>
      <w:r w:rsidR="00313A07">
        <w:rPr>
          <w:spacing w:val="6"/>
        </w:rPr>
        <w:t xml:space="preserve">, who said </w:t>
      </w:r>
    </w:p>
    <w:p w:rsidR="00313A07" w:rsidRDefault="00313A07" w:rsidP="00313A07">
      <w:pPr>
        <w:spacing w:after="0"/>
        <w:ind w:right="-153"/>
        <w:jc w:val="left"/>
        <w:rPr>
          <w:i/>
        </w:rPr>
      </w:pPr>
    </w:p>
    <w:p w:rsidR="009843F7" w:rsidRDefault="005D2121" w:rsidP="00313A07">
      <w:pPr>
        <w:spacing w:after="0"/>
        <w:ind w:right="-153"/>
        <w:jc w:val="left"/>
      </w:pPr>
      <w:r w:rsidRPr="005D2121">
        <w:rPr>
          <w:i/>
        </w:rPr>
        <w:t>My Department’s involvement in supporting this work stems from the need to grow the use of wood products in home and export markets</w:t>
      </w:r>
      <w:r w:rsidR="00313A07">
        <w:rPr>
          <w:i/>
        </w:rPr>
        <w:t>.</w:t>
      </w:r>
      <w:r w:rsidRPr="005D2121">
        <w:rPr>
          <w:i/>
        </w:rPr>
        <w:t xml:space="preserve"> As Irish forests grow and mature, the level of wood production is set to double over the coming two decades, so in this light it is important that our future architects, engineers and designers are familiar with wood products and their properties.</w:t>
      </w:r>
    </w:p>
    <w:p w:rsidR="00D81B05" w:rsidRPr="00581580" w:rsidRDefault="00D81B05" w:rsidP="00444AC8">
      <w:pPr>
        <w:spacing w:after="0"/>
        <w:ind w:right="-153" w:firstLine="142"/>
        <w:jc w:val="left"/>
        <w:rPr>
          <w:spacing w:val="6"/>
        </w:rPr>
      </w:pPr>
    </w:p>
    <w:p w:rsidR="00D034F8" w:rsidRPr="00581580" w:rsidRDefault="00D034F8" w:rsidP="00313A07">
      <w:pPr>
        <w:spacing w:after="0"/>
        <w:ind w:right="-153"/>
        <w:jc w:val="left"/>
        <w:rPr>
          <w:spacing w:val="6"/>
        </w:rPr>
      </w:pPr>
      <w:r w:rsidRPr="00581580">
        <w:rPr>
          <w:spacing w:val="6"/>
        </w:rPr>
        <w:t xml:space="preserve">Projects were received from students of architecture, engineering and design representing the following colleges: </w:t>
      </w:r>
    </w:p>
    <w:p w:rsidR="00D034F8" w:rsidRPr="00581580" w:rsidRDefault="00D034F8" w:rsidP="008D085A">
      <w:pPr>
        <w:numPr>
          <w:ilvl w:val="0"/>
          <w:numId w:val="8"/>
        </w:numPr>
        <w:spacing w:after="0"/>
        <w:ind w:right="-154" w:firstLine="142"/>
        <w:rPr>
          <w:spacing w:val="6"/>
        </w:rPr>
      </w:pPr>
      <w:r w:rsidRPr="00581580">
        <w:rPr>
          <w:spacing w:val="6"/>
        </w:rPr>
        <w:t>Queen’s University Belfast</w:t>
      </w:r>
    </w:p>
    <w:p w:rsidR="00D034F8" w:rsidRPr="00581580" w:rsidRDefault="00D034F8" w:rsidP="008D085A">
      <w:pPr>
        <w:numPr>
          <w:ilvl w:val="0"/>
          <w:numId w:val="8"/>
        </w:numPr>
        <w:spacing w:after="0"/>
        <w:ind w:right="-154" w:firstLine="142"/>
        <w:rPr>
          <w:spacing w:val="6"/>
        </w:rPr>
      </w:pPr>
      <w:r w:rsidRPr="00581580">
        <w:rPr>
          <w:spacing w:val="6"/>
        </w:rPr>
        <w:t>University College Dublin</w:t>
      </w:r>
    </w:p>
    <w:p w:rsidR="00D034F8" w:rsidRPr="00581580" w:rsidRDefault="00D034F8" w:rsidP="008D085A">
      <w:pPr>
        <w:numPr>
          <w:ilvl w:val="0"/>
          <w:numId w:val="8"/>
        </w:numPr>
        <w:spacing w:after="0"/>
        <w:ind w:right="-154" w:firstLine="142"/>
        <w:rPr>
          <w:spacing w:val="6"/>
        </w:rPr>
      </w:pPr>
      <w:r w:rsidRPr="00581580">
        <w:rPr>
          <w:spacing w:val="6"/>
        </w:rPr>
        <w:t>NUI Galway</w:t>
      </w:r>
    </w:p>
    <w:p w:rsidR="00D034F8" w:rsidRPr="00581580" w:rsidRDefault="00D034F8" w:rsidP="008D085A">
      <w:pPr>
        <w:numPr>
          <w:ilvl w:val="0"/>
          <w:numId w:val="8"/>
        </w:numPr>
        <w:spacing w:after="0"/>
        <w:ind w:right="-154" w:firstLine="142"/>
        <w:rPr>
          <w:spacing w:val="6"/>
        </w:rPr>
      </w:pPr>
      <w:r w:rsidRPr="00581580">
        <w:rPr>
          <w:spacing w:val="6"/>
        </w:rPr>
        <w:t>University of Ulster</w:t>
      </w:r>
    </w:p>
    <w:p w:rsidR="00D034F8" w:rsidRPr="00581580" w:rsidRDefault="00D034F8" w:rsidP="008D085A">
      <w:pPr>
        <w:numPr>
          <w:ilvl w:val="0"/>
          <w:numId w:val="8"/>
        </w:numPr>
        <w:spacing w:after="0"/>
        <w:ind w:right="-154" w:firstLine="142"/>
        <w:rPr>
          <w:spacing w:val="6"/>
        </w:rPr>
      </w:pPr>
      <w:r w:rsidRPr="00581580">
        <w:rPr>
          <w:spacing w:val="6"/>
        </w:rPr>
        <w:t>Limerick IT</w:t>
      </w:r>
    </w:p>
    <w:p w:rsidR="00D034F8" w:rsidRPr="00581580" w:rsidRDefault="00D034F8" w:rsidP="008D085A">
      <w:pPr>
        <w:numPr>
          <w:ilvl w:val="0"/>
          <w:numId w:val="8"/>
        </w:numPr>
        <w:spacing w:after="0"/>
        <w:ind w:right="-154" w:firstLine="142"/>
        <w:rPr>
          <w:spacing w:val="6"/>
        </w:rPr>
      </w:pPr>
      <w:r w:rsidRPr="00581580">
        <w:rPr>
          <w:spacing w:val="6"/>
        </w:rPr>
        <w:t>Cork IT</w:t>
      </w:r>
    </w:p>
    <w:p w:rsidR="00D034F8" w:rsidRPr="00581580" w:rsidRDefault="00D034F8" w:rsidP="008D085A">
      <w:pPr>
        <w:numPr>
          <w:ilvl w:val="0"/>
          <w:numId w:val="8"/>
        </w:numPr>
        <w:spacing w:after="0"/>
        <w:ind w:right="-154" w:firstLine="142"/>
        <w:rPr>
          <w:spacing w:val="6"/>
        </w:rPr>
      </w:pPr>
      <w:r w:rsidRPr="00581580">
        <w:rPr>
          <w:spacing w:val="6"/>
        </w:rPr>
        <w:t>National College of Art and Design</w:t>
      </w:r>
    </w:p>
    <w:p w:rsidR="00D034F8" w:rsidRPr="00581580" w:rsidRDefault="00D034F8" w:rsidP="008D085A">
      <w:pPr>
        <w:numPr>
          <w:ilvl w:val="0"/>
          <w:numId w:val="8"/>
        </w:numPr>
        <w:spacing w:after="0"/>
        <w:ind w:right="-154" w:firstLine="142"/>
        <w:rPr>
          <w:spacing w:val="6"/>
        </w:rPr>
      </w:pPr>
      <w:r w:rsidRPr="00581580">
        <w:rPr>
          <w:spacing w:val="6"/>
        </w:rPr>
        <w:t>Galway-Mayo IT</w:t>
      </w:r>
    </w:p>
    <w:p w:rsidR="00D034F8" w:rsidRPr="00581580" w:rsidRDefault="00D034F8" w:rsidP="008D085A">
      <w:pPr>
        <w:numPr>
          <w:ilvl w:val="0"/>
          <w:numId w:val="8"/>
        </w:numPr>
        <w:spacing w:after="0"/>
        <w:ind w:right="-154" w:firstLine="142"/>
      </w:pPr>
      <w:r w:rsidRPr="00581580">
        <w:rPr>
          <w:spacing w:val="6"/>
        </w:rPr>
        <w:t>Dublin IT</w:t>
      </w:r>
    </w:p>
    <w:p w:rsidR="00D034F8" w:rsidRPr="00581580" w:rsidRDefault="00D034F8" w:rsidP="008D085A">
      <w:pPr>
        <w:numPr>
          <w:ilvl w:val="0"/>
          <w:numId w:val="8"/>
        </w:numPr>
        <w:spacing w:after="0"/>
        <w:ind w:right="-154" w:firstLine="142"/>
      </w:pPr>
      <w:r w:rsidRPr="00581580">
        <w:rPr>
          <w:spacing w:val="6"/>
        </w:rPr>
        <w:t>Waterford IT</w:t>
      </w:r>
    </w:p>
    <w:p w:rsidR="00313A07" w:rsidRDefault="00313A07" w:rsidP="00313A07">
      <w:pPr>
        <w:spacing w:after="0"/>
        <w:ind w:right="-154"/>
      </w:pPr>
    </w:p>
    <w:p w:rsidR="00313A07" w:rsidRDefault="00313A07" w:rsidP="00313A07">
      <w:pPr>
        <w:spacing w:after="0"/>
        <w:ind w:right="-153"/>
      </w:pPr>
    </w:p>
    <w:p w:rsidR="00313A07" w:rsidRDefault="005D2121" w:rsidP="00313A07">
      <w:pPr>
        <w:spacing w:after="0"/>
        <w:rPr>
          <w:spacing w:val="6"/>
        </w:rPr>
      </w:pPr>
      <w:r w:rsidRPr="00581580">
        <w:t xml:space="preserve">Launched in 2006, the awards are </w:t>
      </w:r>
      <w:r w:rsidRPr="00581580">
        <w:rPr>
          <w:spacing w:val="6"/>
        </w:rPr>
        <w:t>now much sought after by third level students of</w:t>
      </w:r>
      <w:r w:rsidRPr="00581580">
        <w:t xml:space="preserve"> architecture, engineering and design in Ireland who incorporate </w:t>
      </w:r>
      <w:r w:rsidRPr="00581580">
        <w:rPr>
          <w:spacing w:val="6"/>
        </w:rPr>
        <w:t xml:space="preserve">wood as an inherent element in their projects. </w:t>
      </w:r>
      <w:r w:rsidR="00313A07" w:rsidRPr="00581580">
        <w:rPr>
          <w:spacing w:val="6"/>
        </w:rPr>
        <w:t xml:space="preserve">Award winners have gone on to pursue successful careers in wood and related businesses and have exhibited at Irish and international shows. The objective of the awards is to encourage students to explore functional, aesthetic and design aspects of wood and wood products. </w:t>
      </w:r>
    </w:p>
    <w:p w:rsidR="005D2121" w:rsidRDefault="005D2121" w:rsidP="00313A07">
      <w:pPr>
        <w:spacing w:after="0"/>
        <w:ind w:right="-154"/>
        <w:rPr>
          <w:spacing w:val="6"/>
        </w:rPr>
      </w:pPr>
    </w:p>
    <w:p w:rsidR="00B83A1D" w:rsidRDefault="00D034F8" w:rsidP="00B83A1D">
      <w:pPr>
        <w:spacing w:after="0"/>
        <w:ind w:right="-154"/>
      </w:pPr>
      <w:r w:rsidRPr="00292197">
        <w:t xml:space="preserve">The </w:t>
      </w:r>
      <w:r w:rsidR="00292197" w:rsidRPr="00292197">
        <w:t xml:space="preserve">adjudicating panel comprised: </w:t>
      </w:r>
      <w:r w:rsidRPr="00292197">
        <w:t>Duncan Stewart</w:t>
      </w:r>
      <w:r w:rsidR="00292197" w:rsidRPr="00292197">
        <w:t xml:space="preserve"> Architect and Broadcaster</w:t>
      </w:r>
      <w:r w:rsidRPr="00292197">
        <w:t>,</w:t>
      </w:r>
      <w:r w:rsidR="00292197" w:rsidRPr="00292197">
        <w:t xml:space="preserve"> Simon </w:t>
      </w:r>
      <w:r w:rsidRPr="00292197">
        <w:t>O’Driscoll, O’Driscoll Furniture and Des O’Toole, Coillte</w:t>
      </w:r>
      <w:r w:rsidR="00292197" w:rsidRPr="00292197">
        <w:t xml:space="preserve">; </w:t>
      </w:r>
      <w:r w:rsidRPr="00292197">
        <w:t>Maurice Brooks, Director Wood-ni</w:t>
      </w:r>
      <w:r w:rsidR="00292197" w:rsidRPr="00292197">
        <w:t xml:space="preserve"> acted as facilitator.</w:t>
      </w:r>
    </w:p>
    <w:p w:rsidR="00444AC8" w:rsidRDefault="00B83A1D" w:rsidP="00B83A1D">
      <w:pPr>
        <w:spacing w:after="0"/>
        <w:ind w:right="-154"/>
      </w:pPr>
      <w:r>
        <w:t xml:space="preserve"> </w:t>
      </w:r>
    </w:p>
    <w:p w:rsidR="00444AC8" w:rsidRPr="00292197" w:rsidRDefault="0037718A" w:rsidP="00292197">
      <w:pPr>
        <w:spacing w:after="0"/>
        <w:ind w:right="-154"/>
      </w:pPr>
      <w:r w:rsidRPr="00F429C2">
        <w:t xml:space="preserve">University of Ulster (UU) and Queen’s University Belfast (QU) won the top architecture and engineering prizes while the award for best design project went to Letterfrack College. </w:t>
      </w:r>
    </w:p>
    <w:p w:rsidR="00313A07" w:rsidRDefault="00313A07" w:rsidP="00313A07">
      <w:pPr>
        <w:shd w:val="clear" w:color="auto" w:fill="FFFFFF"/>
        <w:spacing w:after="0"/>
        <w:ind w:right="360"/>
        <w:rPr>
          <w:rStyle w:val="tab"/>
          <w:bCs/>
          <w:color w:val="000000"/>
        </w:rPr>
      </w:pPr>
    </w:p>
    <w:p w:rsidR="0037718A" w:rsidRDefault="0037718A" w:rsidP="00313A07">
      <w:pPr>
        <w:shd w:val="clear" w:color="auto" w:fill="FFFFFF"/>
        <w:spacing w:after="0"/>
        <w:ind w:right="-53"/>
        <w:rPr>
          <w:color w:val="000000"/>
          <w:lang w:val="en-GB"/>
        </w:rPr>
      </w:pPr>
      <w:r w:rsidRPr="00F429C2">
        <w:rPr>
          <w:rStyle w:val="tab"/>
          <w:bCs/>
          <w:color w:val="000000"/>
        </w:rPr>
        <w:t xml:space="preserve">Fergal Rainey, UU won the architecture </w:t>
      </w:r>
      <w:r w:rsidR="00313A07">
        <w:rPr>
          <w:rStyle w:val="tab"/>
          <w:bCs/>
          <w:color w:val="000000"/>
        </w:rPr>
        <w:t xml:space="preserve">award for his project entitled </w:t>
      </w:r>
      <w:r w:rsidRPr="00313A07">
        <w:rPr>
          <w:rStyle w:val="tab"/>
          <w:bCs/>
          <w:i/>
          <w:color w:val="000000"/>
        </w:rPr>
        <w:t>Making Space,</w:t>
      </w:r>
      <w:r w:rsidRPr="00313A07">
        <w:rPr>
          <w:rStyle w:val="tab"/>
          <w:b/>
          <w:i/>
          <w:color w:val="000000"/>
        </w:rPr>
        <w:t xml:space="preserve"> </w:t>
      </w:r>
      <w:r w:rsidRPr="00313A07">
        <w:rPr>
          <w:rStyle w:val="tab"/>
          <w:i/>
          <w:color w:val="000000"/>
        </w:rPr>
        <w:t>Werburgh Street</w:t>
      </w:r>
      <w:r w:rsidRPr="00F429C2">
        <w:rPr>
          <w:rStyle w:val="tab"/>
          <w:color w:val="000000"/>
        </w:rPr>
        <w:t>. He designed</w:t>
      </w:r>
      <w:r w:rsidRPr="00F429C2">
        <w:rPr>
          <w:color w:val="000000"/>
          <w:lang w:val="en-GB"/>
        </w:rPr>
        <w:t xml:space="preserve">   a house and workshop for a guitar maker and his family in Werburgh Street, Dublin. The key to the project was the student’s response to the existing buildings and his sensitive selection of building materials. He chose Dublin calp</w:t>
      </w:r>
      <w:r w:rsidR="00313A07">
        <w:rPr>
          <w:color w:val="000000"/>
          <w:lang w:val="en-GB"/>
        </w:rPr>
        <w:t xml:space="preserve"> (black) </w:t>
      </w:r>
      <w:r w:rsidRPr="00F429C2">
        <w:rPr>
          <w:color w:val="000000"/>
          <w:lang w:val="en-GB"/>
        </w:rPr>
        <w:t>limestone</w:t>
      </w:r>
      <w:r w:rsidRPr="00F429C2">
        <w:rPr>
          <w:color w:val="000000"/>
        </w:rPr>
        <w:t xml:space="preserve"> and </w:t>
      </w:r>
      <w:r w:rsidRPr="00F429C2">
        <w:rPr>
          <w:color w:val="000000"/>
          <w:lang w:val="en-GB"/>
        </w:rPr>
        <w:t xml:space="preserve">Irish grown spruce to ensure that the building </w:t>
      </w:r>
      <w:r w:rsidR="00292197">
        <w:rPr>
          <w:color w:val="000000"/>
          <w:lang w:val="en-GB"/>
        </w:rPr>
        <w:t xml:space="preserve">was </w:t>
      </w:r>
      <w:r w:rsidRPr="00F429C2">
        <w:rPr>
          <w:color w:val="000000"/>
          <w:lang w:val="en-GB"/>
        </w:rPr>
        <w:t xml:space="preserve">compatible with the existing streetscape. </w:t>
      </w:r>
    </w:p>
    <w:p w:rsidR="00313A07" w:rsidRPr="00F429C2" w:rsidRDefault="00313A07" w:rsidP="00313A07">
      <w:pPr>
        <w:shd w:val="clear" w:color="auto" w:fill="FFFFFF"/>
        <w:spacing w:after="0"/>
        <w:ind w:right="-53"/>
        <w:rPr>
          <w:color w:val="000000"/>
        </w:rPr>
      </w:pPr>
    </w:p>
    <w:p w:rsidR="0037718A" w:rsidRDefault="0037718A" w:rsidP="00313A07">
      <w:pPr>
        <w:spacing w:after="0"/>
        <w:rPr>
          <w:color w:val="000000"/>
        </w:rPr>
      </w:pPr>
      <w:r w:rsidRPr="00F429C2">
        <w:t xml:space="preserve">The QU project presented by Connor O'Higgins involved the construction of a flexible dome, which has commercial potential. The Queen’s team </w:t>
      </w:r>
      <w:r w:rsidRPr="00F429C2">
        <w:rPr>
          <w:color w:val="000000"/>
        </w:rPr>
        <w:t>researched and designed a new method of timber dome construction based on the principles used in the ‘FlexiArch’ system, which allows quick construction of a fully formed dome from flat pack units, with potential for outdoor shows, exhibitions and concerts.</w:t>
      </w:r>
    </w:p>
    <w:p w:rsidR="00313A07" w:rsidRPr="00F429C2" w:rsidRDefault="00313A07" w:rsidP="00313A07">
      <w:pPr>
        <w:spacing w:after="0"/>
        <w:rPr>
          <w:color w:val="000000"/>
        </w:rPr>
      </w:pPr>
    </w:p>
    <w:p w:rsidR="0037718A" w:rsidRPr="00F429C2" w:rsidRDefault="0037718A" w:rsidP="00313A07">
      <w:pPr>
        <w:spacing w:after="0"/>
        <w:rPr>
          <w:color w:val="000000"/>
        </w:rPr>
      </w:pPr>
      <w:r w:rsidRPr="00F429C2">
        <w:rPr>
          <w:bCs/>
          <w:color w:val="000000"/>
        </w:rPr>
        <w:t>The winning design student, Craig Cox of Letterfrack, Galway-Mayo Institute of Technology</w:t>
      </w:r>
      <w:r w:rsidRPr="00F429C2">
        <w:rPr>
          <w:b/>
          <w:color w:val="000000"/>
        </w:rPr>
        <w:t xml:space="preserve">, </w:t>
      </w:r>
      <w:r w:rsidRPr="00F429C2">
        <w:rPr>
          <w:bCs/>
          <w:color w:val="000000"/>
        </w:rPr>
        <w:t xml:space="preserve">produced </w:t>
      </w:r>
      <w:r w:rsidRPr="00F429C2">
        <w:rPr>
          <w:color w:val="000000"/>
        </w:rPr>
        <w:t xml:space="preserve">a video booth for recording special moments at weddings and parties. </w:t>
      </w:r>
    </w:p>
    <w:p w:rsidR="00313A07" w:rsidRDefault="00313A07" w:rsidP="00313A07">
      <w:pPr>
        <w:shd w:val="clear" w:color="auto" w:fill="FFFFFF"/>
        <w:spacing w:after="0"/>
        <w:ind w:right="360"/>
        <w:rPr>
          <w:color w:val="000000"/>
        </w:rPr>
      </w:pPr>
    </w:p>
    <w:p w:rsidR="0037718A" w:rsidRPr="00F429C2" w:rsidRDefault="0037718A" w:rsidP="00292197">
      <w:pPr>
        <w:shd w:val="clear" w:color="auto" w:fill="FFFFFF"/>
        <w:spacing w:after="0"/>
        <w:ind w:right="-53"/>
        <w:rPr>
          <w:color w:val="000000"/>
        </w:rPr>
      </w:pPr>
      <w:r w:rsidRPr="00F429C2">
        <w:rPr>
          <w:color w:val="000000"/>
        </w:rPr>
        <w:t>In addition to the award winners, three projects were commended by the judges.</w:t>
      </w:r>
      <w:r w:rsidRPr="00F429C2">
        <w:rPr>
          <w:rStyle w:val="tab"/>
          <w:color w:val="000000"/>
        </w:rPr>
        <w:t xml:space="preserve"> Aidan Phi</w:t>
      </w:r>
      <w:r w:rsidR="00656649">
        <w:rPr>
          <w:rStyle w:val="tab"/>
          <w:color w:val="000000"/>
        </w:rPr>
        <w:t>lpott and Kieran Coakley</w:t>
      </w:r>
      <w:r w:rsidRPr="00F429C2">
        <w:rPr>
          <w:rStyle w:val="tab"/>
          <w:color w:val="000000"/>
        </w:rPr>
        <w:t xml:space="preserve"> of Cork Institute of Technology were commended for their project </w:t>
      </w:r>
      <w:r w:rsidRPr="00F429C2">
        <w:rPr>
          <w:rStyle w:val="tab"/>
          <w:i/>
          <w:iCs/>
          <w:color w:val="000000"/>
        </w:rPr>
        <w:t>Hardwood lined structural softwood beams using Irish timber.</w:t>
      </w:r>
      <w:r w:rsidRPr="00F429C2">
        <w:rPr>
          <w:rStyle w:val="tab"/>
          <w:color w:val="000000"/>
        </w:rPr>
        <w:t xml:space="preserve"> Commendation certificates were presented to</w:t>
      </w:r>
      <w:r w:rsidRPr="00F429C2">
        <w:rPr>
          <w:color w:val="000000"/>
        </w:rPr>
        <w:t xml:space="preserve"> </w:t>
      </w:r>
      <w:r w:rsidRPr="00F429C2">
        <w:rPr>
          <w:rStyle w:val="tab"/>
          <w:color w:val="000000"/>
        </w:rPr>
        <w:t>Eimear Arthur, University College Dublin</w:t>
      </w:r>
      <w:r w:rsidR="00292197">
        <w:rPr>
          <w:rStyle w:val="tab"/>
          <w:color w:val="000000"/>
        </w:rPr>
        <w:t>,</w:t>
      </w:r>
      <w:r w:rsidRPr="00F429C2">
        <w:rPr>
          <w:rStyle w:val="tab"/>
          <w:color w:val="000000"/>
        </w:rPr>
        <w:t xml:space="preserve"> for the project </w:t>
      </w:r>
      <w:r w:rsidRPr="00F429C2">
        <w:rPr>
          <w:rStyle w:val="tab"/>
          <w:i/>
          <w:iCs/>
          <w:color w:val="000000"/>
        </w:rPr>
        <w:t xml:space="preserve">Cultivating continuity </w:t>
      </w:r>
      <w:r w:rsidRPr="00F429C2">
        <w:rPr>
          <w:rStyle w:val="tab"/>
          <w:color w:val="000000"/>
        </w:rPr>
        <w:t xml:space="preserve">and </w:t>
      </w:r>
      <w:r w:rsidRPr="00F429C2">
        <w:rPr>
          <w:color w:val="000000"/>
        </w:rPr>
        <w:t xml:space="preserve">Eoin McCooey of the Dublin Institute of Technology for his project </w:t>
      </w:r>
      <w:r w:rsidRPr="00F429C2">
        <w:rPr>
          <w:i/>
          <w:iCs/>
          <w:color w:val="000000"/>
        </w:rPr>
        <w:t>A hygrothermal comparison of cross-laminated timber construction types.</w:t>
      </w:r>
    </w:p>
    <w:p w:rsidR="00444AC8" w:rsidRDefault="00444AC8" w:rsidP="00444AC8">
      <w:pPr>
        <w:shd w:val="clear" w:color="auto" w:fill="FFFFFF"/>
        <w:spacing w:after="0"/>
        <w:ind w:right="360" w:firstLine="142"/>
      </w:pPr>
    </w:p>
    <w:p w:rsidR="0037718A" w:rsidRDefault="0037718A" w:rsidP="00292197">
      <w:pPr>
        <w:shd w:val="clear" w:color="auto" w:fill="FFFFFF"/>
        <w:spacing w:after="0"/>
        <w:ind w:right="-53"/>
      </w:pPr>
      <w:r w:rsidRPr="00F429C2">
        <w:t xml:space="preserve">Paul Harvey, chairman WMF, thanked the main sponsor Coillte and Tara Ryan who </w:t>
      </w:r>
      <w:r w:rsidR="00292197">
        <w:t xml:space="preserve">was the </w:t>
      </w:r>
      <w:r w:rsidRPr="00F429C2">
        <w:t xml:space="preserve">project co-ordinator. He also thanked the Minister and </w:t>
      </w:r>
      <w:r w:rsidR="00656649">
        <w:t>the</w:t>
      </w:r>
      <w:r w:rsidRPr="00F429C2">
        <w:t xml:space="preserve"> Department of Agriculture, Food and the Marine along with the Society of Irish Foresters. </w:t>
      </w:r>
    </w:p>
    <w:p w:rsidR="00313A07" w:rsidRPr="00F429C2" w:rsidRDefault="00313A07" w:rsidP="00313A07">
      <w:pPr>
        <w:shd w:val="clear" w:color="auto" w:fill="FFFFFF"/>
        <w:spacing w:after="0"/>
        <w:ind w:right="360"/>
      </w:pPr>
    </w:p>
    <w:p w:rsidR="0037718A" w:rsidRPr="00F429C2" w:rsidRDefault="00A16A88" w:rsidP="0037718A">
      <w:pPr>
        <w:shd w:val="clear" w:color="auto" w:fill="FFFFFF"/>
        <w:ind w:right="360" w:firstLine="142"/>
      </w:pPr>
      <w:r>
        <w:rPr>
          <w:noProof/>
          <w:lang w:eastAsia="en-IE"/>
        </w:rPr>
        <w:drawing>
          <wp:inline distT="0" distB="0" distL="0" distR="0">
            <wp:extent cx="5467350" cy="5133975"/>
            <wp:effectExtent l="0" t="0" r="0" b="9525"/>
            <wp:docPr id="2" name="Picture 2" descr="Shane McEntee Minister of State with responsibility for forestry presenting prizes at the Student Wood Awards to Craig Cox, Galway-Mayo Institute of Technology, winner of the Design Award;  Fergal Rainey, University of Ulster, architecture, award winner; and  Connor O'Higgins, representing the  Queen's University team which won the engineering awards. "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7350" cy="5133975"/>
                    </a:xfrm>
                    <a:prstGeom prst="rect">
                      <a:avLst/>
                    </a:prstGeom>
                    <a:noFill/>
                    <a:ln>
                      <a:noFill/>
                    </a:ln>
                  </pic:spPr>
                </pic:pic>
              </a:graphicData>
            </a:graphic>
          </wp:inline>
        </w:drawing>
      </w:r>
    </w:p>
    <w:p w:rsidR="0037718A" w:rsidRPr="00656649" w:rsidRDefault="0037718A" w:rsidP="0037718A">
      <w:pPr>
        <w:rPr>
          <w:i/>
          <w:iCs/>
          <w:sz w:val="18"/>
          <w:szCs w:val="18"/>
        </w:rPr>
      </w:pPr>
      <w:r w:rsidRPr="00656649">
        <w:rPr>
          <w:i/>
          <w:iCs/>
          <w:sz w:val="18"/>
          <w:szCs w:val="18"/>
        </w:rPr>
        <w:t>Shane McEntee Minister of State with responsibility for forestry present</w:t>
      </w:r>
      <w:r w:rsidR="00292197">
        <w:rPr>
          <w:i/>
          <w:iCs/>
          <w:sz w:val="18"/>
          <w:szCs w:val="18"/>
        </w:rPr>
        <w:t xml:space="preserve">ing </w:t>
      </w:r>
      <w:r w:rsidRPr="00656649">
        <w:rPr>
          <w:i/>
          <w:iCs/>
          <w:sz w:val="18"/>
          <w:szCs w:val="18"/>
        </w:rPr>
        <w:t xml:space="preserve">prizes at </w:t>
      </w:r>
      <w:r w:rsidR="00292197">
        <w:rPr>
          <w:i/>
          <w:iCs/>
          <w:sz w:val="18"/>
          <w:szCs w:val="18"/>
        </w:rPr>
        <w:t xml:space="preserve">the </w:t>
      </w:r>
      <w:r w:rsidRPr="00656649">
        <w:rPr>
          <w:i/>
          <w:iCs/>
          <w:sz w:val="18"/>
          <w:szCs w:val="18"/>
        </w:rPr>
        <w:t xml:space="preserve">Student Wood Awards to Craig Cox, Galway-Mayo Institute of Technology, winner of the Design Award;  </w:t>
      </w:r>
      <w:r w:rsidRPr="00656649">
        <w:rPr>
          <w:rStyle w:val="tab"/>
          <w:i/>
          <w:iCs/>
          <w:sz w:val="18"/>
          <w:szCs w:val="18"/>
        </w:rPr>
        <w:t xml:space="preserve">Fergal Rainey, University of Ulster, architecture, award winner; and </w:t>
      </w:r>
      <w:r w:rsidRPr="00656649">
        <w:rPr>
          <w:i/>
          <w:iCs/>
          <w:sz w:val="18"/>
          <w:szCs w:val="18"/>
        </w:rPr>
        <w:t xml:space="preserve"> Connor O'Higgins, represent</w:t>
      </w:r>
      <w:r w:rsidR="00292197">
        <w:rPr>
          <w:i/>
          <w:iCs/>
          <w:sz w:val="18"/>
          <w:szCs w:val="18"/>
        </w:rPr>
        <w:t xml:space="preserve">ing </w:t>
      </w:r>
      <w:r w:rsidRPr="00656649">
        <w:rPr>
          <w:i/>
          <w:iCs/>
          <w:sz w:val="18"/>
          <w:szCs w:val="18"/>
        </w:rPr>
        <w:t>the  Queen's University team wh</w:t>
      </w:r>
      <w:r w:rsidR="00292197">
        <w:rPr>
          <w:i/>
          <w:iCs/>
          <w:sz w:val="18"/>
          <w:szCs w:val="18"/>
        </w:rPr>
        <w:t xml:space="preserve">ich </w:t>
      </w:r>
      <w:r w:rsidRPr="00656649">
        <w:rPr>
          <w:i/>
          <w:iCs/>
          <w:sz w:val="18"/>
          <w:szCs w:val="18"/>
        </w:rPr>
        <w:t xml:space="preserve">won the engineering awards. </w:t>
      </w:r>
    </w:p>
    <w:p w:rsidR="00656649" w:rsidRDefault="00656649" w:rsidP="00656649">
      <w:pPr>
        <w:spacing w:after="0" w:line="240" w:lineRule="auto"/>
      </w:pPr>
      <w:r w:rsidRPr="00581580">
        <w:t xml:space="preserve">Further information </w:t>
      </w:r>
      <w:r w:rsidR="00292197">
        <w:t xml:space="preserve">on the awards </w:t>
      </w:r>
      <w:r w:rsidRPr="00581580">
        <w:t xml:space="preserve">is available from the Secretary of the Wood Marketing Federation, Donal Magner (0404 61111, </w:t>
      </w:r>
      <w:hyperlink r:id="rId18" w:history="1">
        <w:r w:rsidRPr="00581580">
          <w:rPr>
            <w:rStyle w:val="Hyperlink"/>
          </w:rPr>
          <w:t>donalmagner@eircom.net</w:t>
        </w:r>
      </w:hyperlink>
      <w:r w:rsidRPr="00581580">
        <w:t>)</w:t>
      </w:r>
    </w:p>
    <w:p w:rsidR="00C632AC" w:rsidRDefault="00C632AC" w:rsidP="00656649">
      <w:pPr>
        <w:spacing w:after="0" w:line="240" w:lineRule="auto"/>
      </w:pPr>
    </w:p>
    <w:p w:rsidR="00313A07" w:rsidRPr="00581580" w:rsidRDefault="00313A07" w:rsidP="00656649">
      <w:pPr>
        <w:spacing w:after="0" w:line="240" w:lineRule="auto"/>
      </w:pPr>
    </w:p>
    <w:p w:rsidR="00EC6C0E" w:rsidRPr="008B2ACD" w:rsidRDefault="00581580" w:rsidP="008B2ACD">
      <w:pPr>
        <w:pStyle w:val="Heading1"/>
        <w:jc w:val="center"/>
      </w:pPr>
      <w:r w:rsidRPr="008B2ACD">
        <w:lastRenderedPageBreak/>
        <w:t xml:space="preserve">Call for entrants for </w:t>
      </w:r>
      <w:r w:rsidR="00FC0633" w:rsidRPr="008B2ACD">
        <w:t>RDS-Forest Service Irish Forestry Awards</w:t>
      </w:r>
    </w:p>
    <w:p w:rsidR="00444AC8" w:rsidRDefault="00444AC8" w:rsidP="00444AC8">
      <w:pPr>
        <w:pStyle w:val="NoSpacing"/>
        <w:spacing w:line="300" w:lineRule="auto"/>
        <w:ind w:firstLine="142"/>
        <w:jc w:val="both"/>
        <w:rPr>
          <w:rFonts w:ascii="Times New Roman" w:hAnsi="Times New Roman"/>
          <w:sz w:val="20"/>
          <w:szCs w:val="20"/>
        </w:rPr>
      </w:pPr>
    </w:p>
    <w:p w:rsidR="00581580" w:rsidRDefault="00581580" w:rsidP="00292197">
      <w:pPr>
        <w:pStyle w:val="NoSpacing"/>
        <w:spacing w:line="300" w:lineRule="auto"/>
        <w:jc w:val="both"/>
        <w:rPr>
          <w:rFonts w:ascii="Times New Roman" w:hAnsi="Times New Roman"/>
          <w:sz w:val="20"/>
          <w:szCs w:val="20"/>
        </w:rPr>
      </w:pPr>
      <w:r w:rsidRPr="00581580">
        <w:rPr>
          <w:rFonts w:ascii="Times New Roman" w:hAnsi="Times New Roman"/>
          <w:sz w:val="20"/>
          <w:szCs w:val="20"/>
        </w:rPr>
        <w:t xml:space="preserve">This year marks </w:t>
      </w:r>
      <w:r w:rsidR="00FC0633" w:rsidRPr="00581580">
        <w:rPr>
          <w:rFonts w:ascii="Times New Roman" w:hAnsi="Times New Roman"/>
          <w:sz w:val="20"/>
          <w:szCs w:val="20"/>
        </w:rPr>
        <w:t>the 25</w:t>
      </w:r>
      <w:r w:rsidR="00FC0633" w:rsidRPr="00581580">
        <w:rPr>
          <w:rFonts w:ascii="Times New Roman" w:hAnsi="Times New Roman"/>
          <w:sz w:val="20"/>
          <w:szCs w:val="20"/>
          <w:vertAlign w:val="superscript"/>
        </w:rPr>
        <w:t>th</w:t>
      </w:r>
      <w:r w:rsidR="00FC0633" w:rsidRPr="00581580">
        <w:rPr>
          <w:rFonts w:ascii="Times New Roman" w:hAnsi="Times New Roman"/>
          <w:sz w:val="20"/>
          <w:szCs w:val="20"/>
        </w:rPr>
        <w:t xml:space="preserve"> </w:t>
      </w:r>
      <w:r w:rsidRPr="00581580">
        <w:rPr>
          <w:rFonts w:ascii="Times New Roman" w:hAnsi="Times New Roman"/>
          <w:sz w:val="20"/>
          <w:szCs w:val="20"/>
        </w:rPr>
        <w:t xml:space="preserve">running </w:t>
      </w:r>
      <w:r w:rsidR="00FC0633" w:rsidRPr="00581580">
        <w:rPr>
          <w:rFonts w:ascii="Times New Roman" w:hAnsi="Times New Roman"/>
          <w:sz w:val="20"/>
          <w:szCs w:val="20"/>
        </w:rPr>
        <w:t xml:space="preserve">of the </w:t>
      </w:r>
      <w:hyperlink r:id="rId19" w:history="1">
        <w:r w:rsidR="00FC0633" w:rsidRPr="00581580">
          <w:rPr>
            <w:rStyle w:val="Hyperlink"/>
            <w:rFonts w:ascii="Times New Roman" w:hAnsi="Times New Roman"/>
            <w:sz w:val="20"/>
            <w:szCs w:val="20"/>
          </w:rPr>
          <w:t>RDS-Forest Service Irish Forestry Awards</w:t>
        </w:r>
      </w:hyperlink>
      <w:r w:rsidR="00FC0633" w:rsidRPr="00581580">
        <w:rPr>
          <w:rFonts w:ascii="Times New Roman" w:hAnsi="Times New Roman"/>
          <w:sz w:val="20"/>
          <w:szCs w:val="20"/>
        </w:rPr>
        <w:t xml:space="preserve">. </w:t>
      </w:r>
      <w:r w:rsidR="009843F7" w:rsidRPr="00581580">
        <w:rPr>
          <w:rFonts w:ascii="Times New Roman" w:hAnsi="Times New Roman"/>
          <w:sz w:val="20"/>
          <w:szCs w:val="20"/>
        </w:rPr>
        <w:t>T</w:t>
      </w:r>
      <w:r w:rsidR="00FC0633" w:rsidRPr="00581580">
        <w:rPr>
          <w:rFonts w:ascii="Times New Roman" w:hAnsi="Times New Roman"/>
          <w:sz w:val="20"/>
          <w:szCs w:val="20"/>
        </w:rPr>
        <w:t xml:space="preserve">he Awards </w:t>
      </w:r>
      <w:r w:rsidR="00FC0633" w:rsidRPr="00581580">
        <w:rPr>
          <w:rFonts w:ascii="Times New Roman" w:hAnsi="Times New Roman"/>
          <w:snapToGrid w:val="0"/>
          <w:color w:val="000000"/>
          <w:sz w:val="20"/>
          <w:szCs w:val="20"/>
        </w:rPr>
        <w:t xml:space="preserve">aim </w:t>
      </w:r>
      <w:r w:rsidR="00FC0633" w:rsidRPr="00581580">
        <w:rPr>
          <w:rFonts w:ascii="Times New Roman" w:hAnsi="Times New Roman"/>
          <w:sz w:val="20"/>
          <w:szCs w:val="20"/>
        </w:rPr>
        <w:t>to recognise excellence and reward those currently employing the principles of sustainable and commercial forest management on their properties.</w:t>
      </w:r>
      <w:r w:rsidRPr="00581580">
        <w:rPr>
          <w:rFonts w:ascii="Times New Roman" w:hAnsi="Times New Roman"/>
          <w:sz w:val="20"/>
          <w:szCs w:val="20"/>
        </w:rPr>
        <w:t xml:space="preserve"> </w:t>
      </w:r>
    </w:p>
    <w:p w:rsidR="00444AC8" w:rsidRPr="00581580" w:rsidRDefault="00444AC8" w:rsidP="00444AC8">
      <w:pPr>
        <w:pStyle w:val="NoSpacing"/>
        <w:spacing w:line="300" w:lineRule="auto"/>
        <w:ind w:firstLine="142"/>
        <w:jc w:val="both"/>
        <w:rPr>
          <w:rFonts w:ascii="Times New Roman" w:hAnsi="Times New Roman"/>
          <w:sz w:val="20"/>
          <w:szCs w:val="20"/>
        </w:rPr>
      </w:pPr>
    </w:p>
    <w:p w:rsidR="00444AC8" w:rsidRPr="00292197" w:rsidRDefault="00FC0633" w:rsidP="00292197">
      <w:pPr>
        <w:pStyle w:val="NoSpacing"/>
        <w:spacing w:line="300" w:lineRule="auto"/>
        <w:jc w:val="both"/>
        <w:rPr>
          <w:rFonts w:ascii="Times New Roman" w:hAnsi="Times New Roman"/>
          <w:sz w:val="20"/>
          <w:szCs w:val="20"/>
        </w:rPr>
      </w:pPr>
      <w:r w:rsidRPr="00581580">
        <w:rPr>
          <w:rFonts w:ascii="Times New Roman" w:hAnsi="Times New Roman"/>
          <w:sz w:val="20"/>
          <w:szCs w:val="20"/>
        </w:rPr>
        <w:t xml:space="preserve">There are two awards categories, </w:t>
      </w:r>
      <w:hyperlink r:id="rId20" w:history="1">
        <w:r w:rsidRPr="00581580">
          <w:rPr>
            <w:rStyle w:val="Hyperlink"/>
            <w:rFonts w:ascii="Times New Roman" w:hAnsi="Times New Roman"/>
            <w:sz w:val="20"/>
            <w:szCs w:val="20"/>
          </w:rPr>
          <w:t>Farm Forestry</w:t>
        </w:r>
      </w:hyperlink>
      <w:r w:rsidRPr="00581580">
        <w:rPr>
          <w:rFonts w:ascii="Times New Roman" w:hAnsi="Times New Roman"/>
          <w:sz w:val="20"/>
          <w:szCs w:val="20"/>
        </w:rPr>
        <w:t xml:space="preserve"> and </w:t>
      </w:r>
      <w:hyperlink r:id="rId21" w:history="1">
        <w:r w:rsidRPr="00581580">
          <w:rPr>
            <w:rStyle w:val="Hyperlink"/>
            <w:rFonts w:ascii="Times New Roman" w:hAnsi="Times New Roman"/>
            <w:sz w:val="20"/>
            <w:szCs w:val="20"/>
          </w:rPr>
          <w:t>Bio-Diverse Forestry/Woodlands</w:t>
        </w:r>
      </w:hyperlink>
      <w:r w:rsidRPr="00581580">
        <w:rPr>
          <w:rFonts w:ascii="Times New Roman" w:hAnsi="Times New Roman"/>
          <w:sz w:val="20"/>
          <w:szCs w:val="20"/>
        </w:rPr>
        <w:t xml:space="preserve">, both of which are based on the need to develop woodlands that can contribute to our economy and, at the same time, support and create habitats for wildlife. Winners receive </w:t>
      </w:r>
      <w:r w:rsidRPr="00292197">
        <w:rPr>
          <w:rFonts w:ascii="Times New Roman" w:hAnsi="Times New Roman"/>
          <w:bCs/>
          <w:sz w:val="20"/>
          <w:szCs w:val="20"/>
        </w:rPr>
        <w:t>€2,000</w:t>
      </w:r>
      <w:r w:rsidRPr="00292197">
        <w:rPr>
          <w:rFonts w:ascii="Times New Roman" w:hAnsi="Times New Roman"/>
          <w:sz w:val="20"/>
          <w:szCs w:val="20"/>
        </w:rPr>
        <w:t>, a perpetual trophy and an RDS silver medal.  Each runner–up receive</w:t>
      </w:r>
      <w:r w:rsidR="00581580" w:rsidRPr="00292197">
        <w:rPr>
          <w:rFonts w:ascii="Times New Roman" w:hAnsi="Times New Roman"/>
          <w:sz w:val="20"/>
          <w:szCs w:val="20"/>
        </w:rPr>
        <w:t>s</w:t>
      </w:r>
      <w:r w:rsidRPr="00292197">
        <w:rPr>
          <w:rFonts w:ascii="Times New Roman" w:hAnsi="Times New Roman"/>
          <w:sz w:val="20"/>
          <w:szCs w:val="20"/>
        </w:rPr>
        <w:t xml:space="preserve"> a cheque for </w:t>
      </w:r>
      <w:r w:rsidRPr="00292197">
        <w:rPr>
          <w:rFonts w:ascii="Times New Roman" w:hAnsi="Times New Roman"/>
          <w:bCs/>
          <w:sz w:val="20"/>
          <w:szCs w:val="20"/>
        </w:rPr>
        <w:t>€1,000</w:t>
      </w:r>
      <w:r w:rsidRPr="00292197">
        <w:rPr>
          <w:rFonts w:ascii="Times New Roman" w:hAnsi="Times New Roman"/>
          <w:sz w:val="20"/>
          <w:szCs w:val="20"/>
        </w:rPr>
        <w:t xml:space="preserve">.  The </w:t>
      </w:r>
      <w:r w:rsidRPr="00292197">
        <w:rPr>
          <w:rFonts w:ascii="Times New Roman" w:hAnsi="Times New Roman"/>
          <w:bCs/>
          <w:sz w:val="20"/>
          <w:szCs w:val="20"/>
        </w:rPr>
        <w:t>Best New Entrant</w:t>
      </w:r>
      <w:r w:rsidRPr="00292197">
        <w:rPr>
          <w:rFonts w:ascii="Times New Roman" w:hAnsi="Times New Roman"/>
          <w:sz w:val="20"/>
          <w:szCs w:val="20"/>
        </w:rPr>
        <w:t xml:space="preserve"> in each category also receive</w:t>
      </w:r>
      <w:r w:rsidR="00581580" w:rsidRPr="00292197">
        <w:rPr>
          <w:rFonts w:ascii="Times New Roman" w:hAnsi="Times New Roman"/>
          <w:sz w:val="20"/>
          <w:szCs w:val="20"/>
        </w:rPr>
        <w:t>s</w:t>
      </w:r>
      <w:r w:rsidRPr="00292197">
        <w:rPr>
          <w:rFonts w:ascii="Times New Roman" w:hAnsi="Times New Roman"/>
          <w:sz w:val="20"/>
          <w:szCs w:val="20"/>
        </w:rPr>
        <w:t xml:space="preserve"> </w:t>
      </w:r>
      <w:r w:rsidRPr="00292197">
        <w:rPr>
          <w:rFonts w:ascii="Times New Roman" w:hAnsi="Times New Roman"/>
          <w:bCs/>
          <w:sz w:val="20"/>
          <w:szCs w:val="20"/>
        </w:rPr>
        <w:t>€500</w:t>
      </w:r>
      <w:r w:rsidRPr="00292197">
        <w:rPr>
          <w:rFonts w:ascii="Times New Roman" w:hAnsi="Times New Roman"/>
          <w:sz w:val="20"/>
          <w:szCs w:val="20"/>
        </w:rPr>
        <w:t xml:space="preserve"> and a certificate of merit.</w:t>
      </w:r>
    </w:p>
    <w:p w:rsidR="00444AC8" w:rsidRDefault="00444AC8" w:rsidP="00444AC8">
      <w:pPr>
        <w:pStyle w:val="NoSpacing"/>
        <w:spacing w:line="300" w:lineRule="auto"/>
        <w:ind w:firstLine="142"/>
        <w:jc w:val="both"/>
        <w:rPr>
          <w:rFonts w:ascii="Times New Roman" w:hAnsi="Times New Roman"/>
          <w:sz w:val="20"/>
          <w:szCs w:val="20"/>
        </w:rPr>
      </w:pPr>
    </w:p>
    <w:p w:rsidR="00581580" w:rsidRDefault="00FC0633" w:rsidP="00292197">
      <w:pPr>
        <w:pStyle w:val="NoSpacing"/>
        <w:spacing w:line="300" w:lineRule="auto"/>
        <w:jc w:val="both"/>
        <w:rPr>
          <w:rFonts w:ascii="Times New Roman" w:hAnsi="Times New Roman"/>
          <w:sz w:val="20"/>
          <w:szCs w:val="20"/>
        </w:rPr>
      </w:pPr>
      <w:r w:rsidRPr="00C632AC">
        <w:rPr>
          <w:rFonts w:ascii="Times New Roman" w:eastAsia="Times New Roman" w:hAnsi="Times New Roman"/>
          <w:color w:val="000000"/>
          <w:sz w:val="20"/>
          <w:szCs w:val="20"/>
        </w:rPr>
        <w:t>Everyone with woodland is encouraged to enter as all woodlands, large or small, are of merit. All short-listed entries will be visited by the judges in the coming months. Having the judges visit the woodlands is one of the great benefits of entering the awards, as they are experienced foresters and can advise in the development of woodlands</w:t>
      </w:r>
      <w:r w:rsidRPr="00581580">
        <w:rPr>
          <w:rFonts w:ascii="Times New Roman" w:hAnsi="Times New Roman"/>
          <w:sz w:val="20"/>
          <w:szCs w:val="20"/>
        </w:rPr>
        <w:t>.</w:t>
      </w:r>
    </w:p>
    <w:p w:rsidR="00444AC8" w:rsidRDefault="00444AC8" w:rsidP="00444AC8">
      <w:pPr>
        <w:pStyle w:val="NoSpacing"/>
        <w:spacing w:line="300" w:lineRule="auto"/>
        <w:ind w:firstLine="142"/>
        <w:jc w:val="both"/>
        <w:rPr>
          <w:rFonts w:ascii="Times New Roman" w:hAnsi="Times New Roman"/>
          <w:sz w:val="20"/>
          <w:szCs w:val="20"/>
        </w:rPr>
      </w:pPr>
    </w:p>
    <w:p w:rsidR="00B83A1D" w:rsidRDefault="00581580" w:rsidP="00C632AC">
      <w:pPr>
        <w:spacing w:after="0"/>
        <w:rPr>
          <w:color w:val="000000"/>
        </w:rPr>
      </w:pPr>
      <w:r w:rsidRPr="00C632AC">
        <w:rPr>
          <w:color w:val="000000"/>
        </w:rPr>
        <w:t xml:space="preserve">If you require any additional information please contact the RDS Agriculture Department on 01 240 7215 or email at </w:t>
      </w:r>
      <w:hyperlink r:id="rId22" w:history="1">
        <w:r w:rsidRPr="00C632AC">
          <w:rPr>
            <w:color w:val="000000"/>
          </w:rPr>
          <w:t>forestry@rds.ie</w:t>
        </w:r>
      </w:hyperlink>
      <w:r w:rsidRPr="00C632AC">
        <w:rPr>
          <w:color w:val="000000"/>
        </w:rPr>
        <w:t>.  The c</w:t>
      </w:r>
      <w:r w:rsidR="00FC0633" w:rsidRPr="00C632AC">
        <w:rPr>
          <w:color w:val="000000"/>
        </w:rPr>
        <w:t>losing date for entries is August 3, 2012.</w:t>
      </w:r>
    </w:p>
    <w:p w:rsidR="00B83A1D" w:rsidRDefault="00B83A1D" w:rsidP="00C632AC">
      <w:pPr>
        <w:spacing w:after="0"/>
        <w:rPr>
          <w:color w:val="000000"/>
        </w:rPr>
      </w:pPr>
    </w:p>
    <w:p w:rsidR="00FC0633" w:rsidRPr="00C632AC" w:rsidRDefault="00B83A1D" w:rsidP="00C632AC">
      <w:pPr>
        <w:spacing w:after="0"/>
        <w:rPr>
          <w:color w:val="000000"/>
        </w:rPr>
      </w:pPr>
      <w:r w:rsidRPr="00581580">
        <w:rPr>
          <w:color w:val="000000"/>
        </w:rPr>
        <w:t xml:space="preserve"> </w:t>
      </w:r>
      <w:r w:rsidR="00FC0633" w:rsidRPr="00581580">
        <w:rPr>
          <w:color w:val="000000"/>
        </w:rPr>
        <w:t>The RDS-Forest Service Irish Forestry Awards are funded by the Irish Government under the National Development Plan 2007-2013.</w:t>
      </w:r>
    </w:p>
    <w:p w:rsidR="00FC0633" w:rsidRDefault="00FC0633" w:rsidP="00FC0633">
      <w:pPr>
        <w:pStyle w:val="NoSpacing"/>
        <w:jc w:val="both"/>
        <w:rPr>
          <w:rFonts w:ascii="Times New Roman" w:hAnsi="Times New Roman"/>
          <w:sz w:val="20"/>
          <w:szCs w:val="20"/>
        </w:rPr>
      </w:pPr>
    </w:p>
    <w:p w:rsidR="00DD03C9" w:rsidRPr="00581580" w:rsidRDefault="00DD03C9" w:rsidP="00FC0633">
      <w:pPr>
        <w:pStyle w:val="NoSpacing"/>
        <w:jc w:val="both"/>
        <w:rPr>
          <w:rFonts w:ascii="Times New Roman" w:hAnsi="Times New Roman"/>
          <w:sz w:val="20"/>
          <w:szCs w:val="20"/>
        </w:rPr>
      </w:pPr>
    </w:p>
    <w:p w:rsidR="008B2ACD" w:rsidRPr="00B83A1D" w:rsidRDefault="008B2ACD" w:rsidP="00B83A1D">
      <w:pPr>
        <w:pStyle w:val="Heading1"/>
        <w:jc w:val="center"/>
      </w:pPr>
      <w:r w:rsidRPr="00B83A1D">
        <w:t>Biodiversity in Forest Ecosystems and Landscapes</w:t>
      </w:r>
    </w:p>
    <w:p w:rsidR="008B2ACD" w:rsidRPr="008B2ACD" w:rsidRDefault="008B2ACD" w:rsidP="00B83A1D">
      <w:pPr>
        <w:pStyle w:val="Heading2"/>
        <w:jc w:val="center"/>
      </w:pPr>
      <w:r w:rsidRPr="008B2ACD">
        <w:t>2</w:t>
      </w:r>
      <w:r w:rsidRPr="008B2ACD">
        <w:rPr>
          <w:vertAlign w:val="superscript"/>
        </w:rPr>
        <w:t>nd</w:t>
      </w:r>
      <w:r w:rsidRPr="008B2ACD">
        <w:t xml:space="preserve"> International Conference - University College Cork 28 – 31 August 2012</w:t>
      </w:r>
    </w:p>
    <w:p w:rsidR="007E6E4D" w:rsidRDefault="007E6E4D" w:rsidP="008B2ACD"/>
    <w:p w:rsidR="008B2ACD" w:rsidRDefault="008B2ACD" w:rsidP="008B2ACD">
      <w:r>
        <w:t xml:space="preserve">This is a reminder of the extended deadline for early registration discount for this event. </w:t>
      </w:r>
    </w:p>
    <w:p w:rsidR="008B2ACD" w:rsidRDefault="008B2ACD" w:rsidP="008B2ACD">
      <w:pPr>
        <w:rPr>
          <w:b/>
          <w:bCs/>
        </w:rPr>
      </w:pPr>
      <w:r>
        <w:rPr>
          <w:b/>
          <w:bCs/>
        </w:rPr>
        <w:t>DEADLINE FOR EARLY REGISTRATION DISCOUNT – 20</w:t>
      </w:r>
      <w:r>
        <w:rPr>
          <w:b/>
          <w:bCs/>
          <w:vertAlign w:val="superscript"/>
        </w:rPr>
        <w:t>th</w:t>
      </w:r>
      <w:r>
        <w:rPr>
          <w:b/>
          <w:bCs/>
        </w:rPr>
        <w:t xml:space="preserve"> July 2012</w:t>
      </w:r>
    </w:p>
    <w:p w:rsidR="00292197" w:rsidRPr="00292197" w:rsidRDefault="008B2ACD" w:rsidP="00C632AC">
      <w:pPr>
        <w:spacing w:after="0"/>
        <w:rPr>
          <w:bCs/>
          <w:color w:val="000000"/>
        </w:rPr>
      </w:pPr>
      <w:r>
        <w:rPr>
          <w:color w:val="000000"/>
        </w:rPr>
        <w:t xml:space="preserve">This conference will provide an international forum for researchers, practitioners and policy makers to discuss the challenges of maintaining and enhancing biodiversity in forests, and consider emerging trends in the sustainable management of forest ecosystems and landscapes.  A number of symposia will take place on key topics including climate change, biodiversity indicators and long-term monitoring. </w:t>
      </w:r>
      <w:r w:rsidR="00292197" w:rsidRPr="00292197">
        <w:rPr>
          <w:bCs/>
          <w:color w:val="000000"/>
        </w:rPr>
        <w:t>The Conference Programme</w:t>
      </w:r>
      <w:r w:rsidR="00292197" w:rsidRPr="00292197">
        <w:rPr>
          <w:color w:val="000000"/>
        </w:rPr>
        <w:t xml:space="preserve"> and Speaker List can be downloaded </w:t>
      </w:r>
      <w:hyperlink r:id="rId23" w:history="1">
        <w:r w:rsidR="00292197" w:rsidRPr="00292197">
          <w:rPr>
            <w:rStyle w:val="Hyperlink"/>
            <w:bCs/>
          </w:rPr>
          <w:t>here</w:t>
        </w:r>
      </w:hyperlink>
      <w:r w:rsidR="00292197" w:rsidRPr="00292197">
        <w:rPr>
          <w:bCs/>
          <w:color w:val="000000"/>
        </w:rPr>
        <w:t>.</w:t>
      </w:r>
      <w:r w:rsidR="00292197">
        <w:rPr>
          <w:bCs/>
          <w:color w:val="000000"/>
        </w:rPr>
        <w:t xml:space="preserve"> </w:t>
      </w:r>
    </w:p>
    <w:p w:rsidR="008B2ACD" w:rsidRDefault="008B2ACD" w:rsidP="00292197">
      <w:pPr>
        <w:spacing w:after="0"/>
        <w:rPr>
          <w:color w:val="000000"/>
        </w:rPr>
      </w:pPr>
    </w:p>
    <w:p w:rsidR="00DD03C9" w:rsidRDefault="00292197" w:rsidP="00DD03C9">
      <w:r>
        <w:rPr>
          <w:bCs/>
          <w:color w:val="000000"/>
        </w:rPr>
        <w:t>R</w:t>
      </w:r>
      <w:r w:rsidR="008B2ACD" w:rsidRPr="00292197">
        <w:rPr>
          <w:bCs/>
          <w:color w:val="000000"/>
        </w:rPr>
        <w:t xml:space="preserve">egister online </w:t>
      </w:r>
      <w:hyperlink r:id="rId24" w:history="1">
        <w:r w:rsidR="008B2ACD" w:rsidRPr="00292197">
          <w:rPr>
            <w:rStyle w:val="Hyperlink"/>
            <w:bCs/>
          </w:rPr>
          <w:t>here</w:t>
        </w:r>
      </w:hyperlink>
      <w:r>
        <w:rPr>
          <w:bCs/>
          <w:color w:val="000000"/>
        </w:rPr>
        <w:t xml:space="preserve">, </w:t>
      </w:r>
      <w:hyperlink r:id="rId25" w:history="1">
        <w:r w:rsidR="007E6E4D">
          <w:rPr>
            <w:rStyle w:val="Hyperlink"/>
          </w:rPr>
          <w:t>www.ucc.ie/en/iufro2012</w:t>
        </w:r>
      </w:hyperlink>
    </w:p>
    <w:p w:rsidR="00DD03C9" w:rsidRPr="00581580" w:rsidRDefault="00DD03C9" w:rsidP="00DD03C9"/>
    <w:p w:rsidR="00DD03C9" w:rsidRPr="00865A42" w:rsidRDefault="00DD03C9" w:rsidP="00DD03C9">
      <w:pPr>
        <w:pStyle w:val="Heading1"/>
        <w:jc w:val="center"/>
      </w:pPr>
      <w:r w:rsidRPr="00865A42">
        <w:t>Managing forests for ecosystem services: can spruce forests show the way?</w:t>
      </w:r>
    </w:p>
    <w:p w:rsidR="00DD03C9" w:rsidRPr="00581580" w:rsidRDefault="00DD03C9" w:rsidP="00B83A1D">
      <w:pPr>
        <w:pStyle w:val="Heading2"/>
        <w:jc w:val="center"/>
        <w:rPr>
          <w:lang w:eastAsia="en-IE"/>
        </w:rPr>
      </w:pPr>
      <w:r w:rsidRPr="00581580">
        <w:rPr>
          <w:lang w:eastAsia="en-IE"/>
        </w:rPr>
        <w:t>8</w:t>
      </w:r>
      <w:r w:rsidRPr="00581580">
        <w:rPr>
          <w:vertAlign w:val="superscript"/>
          <w:lang w:eastAsia="en-IE"/>
        </w:rPr>
        <w:t>th</w:t>
      </w:r>
      <w:r w:rsidRPr="00581580">
        <w:rPr>
          <w:lang w:eastAsia="en-IE"/>
        </w:rPr>
        <w:t xml:space="preserve"> to 11</w:t>
      </w:r>
      <w:r w:rsidRPr="00581580">
        <w:rPr>
          <w:vertAlign w:val="superscript"/>
          <w:lang w:eastAsia="en-IE"/>
        </w:rPr>
        <w:t>th</w:t>
      </w:r>
      <w:r w:rsidRPr="00581580">
        <w:rPr>
          <w:lang w:eastAsia="en-IE"/>
        </w:rPr>
        <w:t xml:space="preserve"> October 2012</w:t>
      </w:r>
    </w:p>
    <w:p w:rsidR="00DD03C9" w:rsidRPr="00292197" w:rsidRDefault="00DD03C9" w:rsidP="00AE0891">
      <w:pPr>
        <w:shd w:val="clear" w:color="auto" w:fill="FFFFFF"/>
        <w:spacing w:after="0"/>
        <w:rPr>
          <w:color w:val="000000"/>
          <w:lang w:eastAsia="en-IE"/>
        </w:rPr>
      </w:pPr>
      <w:bookmarkStart w:id="9" w:name="content"/>
      <w:bookmarkEnd w:id="9"/>
      <w:r w:rsidRPr="00292197">
        <w:rPr>
          <w:color w:val="000000"/>
          <w:lang w:eastAsia="en-IE"/>
        </w:rPr>
        <w:t>The ongoing dialogue around ecosystem services (ES) and their value to society presents forest managers with the major challenge of describing, assessing, and delivering the various benefits that forest ecosystems provide. These benefits will vary with different types of forest ecosystem and the ways in which they are managed. One ecosystem of major importance in the northern Hemisphere comprises those forests dominated by spruce species.</w:t>
      </w:r>
    </w:p>
    <w:p w:rsidR="00292197" w:rsidRPr="00292197" w:rsidRDefault="00292197" w:rsidP="00292197">
      <w:pPr>
        <w:shd w:val="clear" w:color="auto" w:fill="FFFFFF"/>
        <w:spacing w:after="0" w:line="360" w:lineRule="auto"/>
        <w:jc w:val="left"/>
        <w:rPr>
          <w:color w:val="000000"/>
          <w:lang w:eastAsia="en-IE"/>
        </w:rPr>
      </w:pPr>
    </w:p>
    <w:p w:rsidR="00DD03C9" w:rsidRPr="00292197" w:rsidRDefault="00DD03C9" w:rsidP="00AE0891">
      <w:pPr>
        <w:shd w:val="clear" w:color="auto" w:fill="FFFFFF"/>
        <w:spacing w:after="0"/>
        <w:rPr>
          <w:color w:val="000000"/>
          <w:lang w:eastAsia="en-IE"/>
        </w:rPr>
      </w:pPr>
      <w:r w:rsidRPr="00292197">
        <w:rPr>
          <w:color w:val="000000"/>
          <w:lang w:eastAsia="en-IE"/>
        </w:rPr>
        <w:t>These forests are important sources of timber, yet can also provide a wide range of other ES such as biodiversity, recreation, water quality, carbon sequestration, and landscape.  Planning and implementing multifunctional forest management in spruce dominated forests is challenging because of the trade-offs and synergies between ES.</w:t>
      </w:r>
    </w:p>
    <w:p w:rsidR="00DD03C9" w:rsidRDefault="00DD03C9" w:rsidP="00AE0891">
      <w:pPr>
        <w:shd w:val="clear" w:color="auto" w:fill="FFFFFF"/>
        <w:spacing w:after="0"/>
        <w:jc w:val="left"/>
        <w:rPr>
          <w:color w:val="000000"/>
          <w:lang w:eastAsia="en-IE"/>
        </w:rPr>
      </w:pPr>
      <w:r w:rsidRPr="00292197">
        <w:rPr>
          <w:color w:val="000000"/>
          <w:lang w:eastAsia="en-IE"/>
        </w:rPr>
        <w:lastRenderedPageBreak/>
        <w:t>Spruce-dominated forests will be examined as a ’model’ system to evaluate concepts capable of application across a much wider range of forest ecosystems.</w:t>
      </w:r>
    </w:p>
    <w:p w:rsidR="00292197" w:rsidRPr="00292197" w:rsidRDefault="00292197" w:rsidP="00DD03C9">
      <w:pPr>
        <w:shd w:val="clear" w:color="auto" w:fill="FFFFFF"/>
        <w:spacing w:after="0" w:line="360" w:lineRule="auto"/>
        <w:jc w:val="left"/>
        <w:rPr>
          <w:color w:val="000000"/>
          <w:lang w:eastAsia="en-IE"/>
        </w:rPr>
      </w:pPr>
    </w:p>
    <w:p w:rsidR="00DD03C9" w:rsidRPr="00292197" w:rsidRDefault="00DD03C9" w:rsidP="00AE0891">
      <w:pPr>
        <w:shd w:val="clear" w:color="auto" w:fill="FFFFFF"/>
        <w:spacing w:after="0"/>
        <w:rPr>
          <w:color w:val="000000"/>
          <w:lang w:eastAsia="en-IE"/>
        </w:rPr>
      </w:pPr>
      <w:r w:rsidRPr="00292197">
        <w:rPr>
          <w:color w:val="000000"/>
          <w:lang w:eastAsia="en-IE"/>
        </w:rPr>
        <w:t xml:space="preserve">This meeting </w:t>
      </w:r>
      <w:r w:rsidR="00AE0891">
        <w:rPr>
          <w:color w:val="000000"/>
          <w:lang w:eastAsia="en-IE"/>
        </w:rPr>
        <w:t xml:space="preserve">at Heriot-Watt University, Edinburgh, </w:t>
      </w:r>
      <w:r w:rsidRPr="00292197">
        <w:rPr>
          <w:color w:val="000000"/>
          <w:lang w:eastAsia="en-IE"/>
        </w:rPr>
        <w:t>will enable researchers, practitioners and policymakers to present and discuss findings on how best to translate the concepts promulgated by the Millennium Ecosystem Assessment (MEA) and successor documents into strategic, tactical and operational management regimes that will help adapt forests to meet changes in climate and in societal demands.</w:t>
      </w:r>
    </w:p>
    <w:p w:rsidR="00AE0891" w:rsidRDefault="00AE0891" w:rsidP="00292197">
      <w:pPr>
        <w:widowControl/>
        <w:shd w:val="clear" w:color="auto" w:fill="FFFFFF"/>
        <w:spacing w:after="0" w:line="360" w:lineRule="auto"/>
        <w:jc w:val="left"/>
        <w:rPr>
          <w:color w:val="444444"/>
          <w:lang w:eastAsia="en-IE"/>
        </w:rPr>
      </w:pPr>
    </w:p>
    <w:p w:rsidR="00DD03C9" w:rsidRPr="00581580" w:rsidRDefault="00C652CE" w:rsidP="00292197">
      <w:pPr>
        <w:widowControl/>
        <w:shd w:val="clear" w:color="auto" w:fill="FFFFFF"/>
        <w:spacing w:after="0" w:line="360" w:lineRule="auto"/>
        <w:jc w:val="left"/>
        <w:rPr>
          <w:color w:val="444444"/>
          <w:lang w:eastAsia="en-IE"/>
        </w:rPr>
      </w:pPr>
      <w:hyperlink r:id="rId26" w:tgtFrame="_self" w:history="1">
        <w:r w:rsidR="00DD03C9" w:rsidRPr="00415703">
          <w:rPr>
            <w:rStyle w:val="Hyperlink"/>
          </w:rPr>
          <w:t>Provisional programme</w:t>
        </w:r>
      </w:hyperlink>
      <w:r w:rsidR="00AE0891">
        <w:rPr>
          <w:color w:val="444444"/>
          <w:lang w:eastAsia="en-IE"/>
        </w:rPr>
        <w:t xml:space="preserve"> pdf -200k, </w:t>
      </w:r>
      <w:hyperlink r:id="rId27" w:tgtFrame="_self" w:history="1">
        <w:r w:rsidR="00DD03C9" w:rsidRPr="00415703">
          <w:rPr>
            <w:rStyle w:val="Hyperlink"/>
          </w:rPr>
          <w:t>Provisional programme</w:t>
        </w:r>
      </w:hyperlink>
      <w:r w:rsidR="00DD03C9" w:rsidRPr="00581580">
        <w:rPr>
          <w:color w:val="444444"/>
          <w:lang w:eastAsia="en-IE"/>
        </w:rPr>
        <w:t xml:space="preserve"> </w:t>
      </w:r>
      <w:r w:rsidR="00AE0891">
        <w:rPr>
          <w:color w:val="444444"/>
          <w:lang w:eastAsia="en-IE"/>
        </w:rPr>
        <w:t xml:space="preserve">Word - 1248 k </w:t>
      </w:r>
    </w:p>
    <w:p w:rsidR="00AE0891" w:rsidRDefault="00AE0891" w:rsidP="00DD03C9">
      <w:pPr>
        <w:shd w:val="clear" w:color="auto" w:fill="FFFFFF"/>
        <w:spacing w:after="0" w:line="360" w:lineRule="auto"/>
        <w:jc w:val="left"/>
        <w:outlineLvl w:val="1"/>
        <w:rPr>
          <w:b/>
          <w:bCs/>
          <w:color w:val="000000"/>
          <w:lang w:eastAsia="en-IE"/>
        </w:rPr>
      </w:pPr>
    </w:p>
    <w:p w:rsidR="00DD03C9" w:rsidRPr="00AE0891" w:rsidRDefault="00DD03C9" w:rsidP="00AE0891">
      <w:pPr>
        <w:shd w:val="clear" w:color="auto" w:fill="FFFFFF"/>
        <w:spacing w:after="0"/>
        <w:jc w:val="left"/>
        <w:rPr>
          <w:color w:val="000000"/>
          <w:lang w:eastAsia="en-IE"/>
        </w:rPr>
      </w:pPr>
      <w:r w:rsidRPr="00AE0891">
        <w:rPr>
          <w:color w:val="000000"/>
          <w:lang w:eastAsia="en-IE"/>
        </w:rPr>
        <w:t>Selected contributions from the meeting will be invited for submission to a special issue of the international forest science journal Forestry, subject to the normal peer review processes.</w:t>
      </w:r>
    </w:p>
    <w:p w:rsidR="00AE0891" w:rsidRDefault="00AE0891" w:rsidP="00DD03C9">
      <w:pPr>
        <w:shd w:val="clear" w:color="auto" w:fill="FFFFFF"/>
        <w:spacing w:after="0" w:line="360" w:lineRule="auto"/>
        <w:jc w:val="left"/>
        <w:outlineLvl w:val="1"/>
        <w:rPr>
          <w:b/>
          <w:bCs/>
          <w:color w:val="000000"/>
          <w:lang w:eastAsia="en-IE"/>
        </w:rPr>
      </w:pPr>
    </w:p>
    <w:p w:rsidR="00DD03C9" w:rsidRPr="00581580" w:rsidRDefault="00DD03C9" w:rsidP="00DD03C9">
      <w:pPr>
        <w:shd w:val="clear" w:color="auto" w:fill="FFFFFF"/>
        <w:spacing w:after="0" w:line="360" w:lineRule="auto"/>
        <w:jc w:val="left"/>
        <w:outlineLvl w:val="1"/>
        <w:rPr>
          <w:b/>
          <w:bCs/>
          <w:color w:val="000000"/>
          <w:lang w:eastAsia="en-IE"/>
        </w:rPr>
      </w:pPr>
      <w:r w:rsidRPr="00581580">
        <w:rPr>
          <w:b/>
          <w:bCs/>
          <w:color w:val="000000"/>
          <w:lang w:eastAsia="en-IE"/>
        </w:rPr>
        <w:t>Where does the event take place?</w:t>
      </w:r>
    </w:p>
    <w:p w:rsidR="00DD03C9" w:rsidRPr="00581580" w:rsidRDefault="00C652CE" w:rsidP="00DD03C9">
      <w:pPr>
        <w:shd w:val="clear" w:color="auto" w:fill="FFFFFF"/>
        <w:spacing w:after="0" w:line="360" w:lineRule="auto"/>
        <w:jc w:val="left"/>
        <w:rPr>
          <w:color w:val="444444"/>
          <w:lang w:eastAsia="en-IE"/>
        </w:rPr>
      </w:pPr>
      <w:hyperlink r:id="rId28" w:tgtFrame="_blank" w:history="1">
        <w:r w:rsidR="00DD03C9" w:rsidRPr="00415703">
          <w:rPr>
            <w:rStyle w:val="Hyperlink"/>
          </w:rPr>
          <w:t>Heriot-Watt University</w:t>
        </w:r>
      </w:hyperlink>
      <w:r w:rsidR="00DD03C9" w:rsidRPr="00581580">
        <w:rPr>
          <w:color w:val="444444"/>
          <w:lang w:eastAsia="en-IE"/>
        </w:rPr>
        <w:br/>
      </w:r>
      <w:hyperlink r:id="rId29" w:tgtFrame="_blank" w:history="1">
        <w:r w:rsidR="00DD03C9" w:rsidRPr="00415703">
          <w:rPr>
            <w:rStyle w:val="Hyperlink"/>
          </w:rPr>
          <w:t>Maps and directions</w:t>
        </w:r>
      </w:hyperlink>
    </w:p>
    <w:p w:rsidR="00D44615" w:rsidRDefault="00C652CE" w:rsidP="00B83A1D">
      <w:pPr>
        <w:widowControl/>
        <w:shd w:val="clear" w:color="auto" w:fill="FFFFFF"/>
        <w:spacing w:after="0" w:line="360" w:lineRule="auto"/>
        <w:jc w:val="left"/>
        <w:rPr>
          <w:color w:val="444444"/>
          <w:lang w:eastAsia="en-IE"/>
        </w:rPr>
      </w:pPr>
      <w:hyperlink r:id="rId30" w:tgtFrame="_self" w:history="1">
        <w:r w:rsidR="00AE0891" w:rsidRPr="00415703">
          <w:rPr>
            <w:rStyle w:val="Hyperlink"/>
          </w:rPr>
          <w:t>Registration form</w:t>
        </w:r>
      </w:hyperlink>
      <w:r w:rsidR="00AE0891" w:rsidRPr="00581580">
        <w:rPr>
          <w:color w:val="444444"/>
          <w:lang w:eastAsia="en-IE"/>
        </w:rPr>
        <w:t xml:space="preserve"> </w:t>
      </w:r>
      <w:r w:rsidR="00AE0891">
        <w:rPr>
          <w:color w:val="444444"/>
          <w:lang w:eastAsia="en-IE"/>
        </w:rPr>
        <w:t xml:space="preserve">– pdf 71 k, </w:t>
      </w:r>
      <w:hyperlink r:id="rId31" w:tgtFrame="_self" w:history="1">
        <w:r w:rsidR="00DD03C9" w:rsidRPr="00415703">
          <w:rPr>
            <w:rStyle w:val="Hyperlink"/>
          </w:rPr>
          <w:t>Registration form</w:t>
        </w:r>
      </w:hyperlink>
      <w:r w:rsidR="00DD03C9" w:rsidRPr="00581580">
        <w:rPr>
          <w:color w:val="444444"/>
          <w:lang w:eastAsia="en-IE"/>
        </w:rPr>
        <w:t xml:space="preserve"> </w:t>
      </w:r>
      <w:r w:rsidR="00AE0891">
        <w:rPr>
          <w:color w:val="444444"/>
          <w:lang w:eastAsia="en-IE"/>
        </w:rPr>
        <w:t>Word 1191 k</w:t>
      </w:r>
    </w:p>
    <w:p w:rsidR="00B83A1D" w:rsidRPr="007E6E4D" w:rsidRDefault="00B83A1D" w:rsidP="00B83A1D">
      <w:pPr>
        <w:widowControl/>
        <w:shd w:val="clear" w:color="auto" w:fill="FFFFFF"/>
        <w:spacing w:after="0" w:line="360" w:lineRule="auto"/>
        <w:jc w:val="left"/>
        <w:rPr>
          <w:rFonts w:ascii="Arial Black" w:eastAsia="Calibri" w:hAnsi="Arial Black"/>
          <w:vanish/>
          <w:color w:val="333333"/>
          <w:sz w:val="48"/>
          <w:szCs w:val="48"/>
        </w:rPr>
      </w:pPr>
    </w:p>
    <w:p w:rsidR="00D44615" w:rsidRPr="007E6E4D" w:rsidRDefault="00D44615" w:rsidP="00865A42">
      <w:pPr>
        <w:pStyle w:val="Heading1"/>
        <w:pBdr>
          <w:top w:val="single" w:sz="12" w:space="1" w:color="008000"/>
          <w:bottom w:val="single" w:sz="12" w:space="1" w:color="008000"/>
        </w:pBdr>
        <w:shd w:val="clear" w:color="CCFFCC" w:fill="auto"/>
        <w:spacing w:after="0"/>
        <w:jc w:val="center"/>
        <w:rPr>
          <w:rFonts w:ascii="Arial Black" w:hAnsi="Arial Black"/>
          <w:b w:val="0"/>
          <w:color w:val="008000"/>
          <w:sz w:val="48"/>
          <w:szCs w:val="48"/>
        </w:rPr>
      </w:pPr>
      <w:bookmarkStart w:id="10" w:name="_Toc97956426"/>
      <w:bookmarkStart w:id="11" w:name="_Toc273944588"/>
      <w:bookmarkStart w:id="12" w:name="_Toc291169463"/>
      <w:bookmarkStart w:id="13" w:name="_Toc291169485"/>
      <w:bookmarkStart w:id="14" w:name="_Toc291170141"/>
      <w:r w:rsidRPr="007E6E4D">
        <w:rPr>
          <w:rFonts w:ascii="Arial Black" w:hAnsi="Arial Black"/>
          <w:b w:val="0"/>
          <w:color w:val="008000"/>
          <w:sz w:val="48"/>
          <w:szCs w:val="48"/>
        </w:rPr>
        <w:t>National and international news</w:t>
      </w:r>
      <w:bookmarkEnd w:id="10"/>
      <w:bookmarkEnd w:id="11"/>
      <w:bookmarkEnd w:id="12"/>
      <w:bookmarkEnd w:id="13"/>
      <w:bookmarkEnd w:id="14"/>
    </w:p>
    <w:p w:rsidR="00865A42" w:rsidRDefault="00865A42" w:rsidP="00865A42">
      <w:pPr>
        <w:pStyle w:val="Caption"/>
      </w:pPr>
    </w:p>
    <w:p w:rsidR="005C328D" w:rsidRPr="00581580" w:rsidRDefault="005C328D" w:rsidP="005C328D">
      <w:pPr>
        <w:shd w:val="clear" w:color="auto" w:fill="FFFFFF"/>
        <w:spacing w:after="0" w:line="360" w:lineRule="auto"/>
        <w:jc w:val="left"/>
        <w:rPr>
          <w:color w:val="333333"/>
          <w:lang w:eastAsia="en-IE"/>
        </w:rPr>
      </w:pPr>
    </w:p>
    <w:p w:rsidR="005C328D" w:rsidRPr="00865A42" w:rsidRDefault="005C328D" w:rsidP="005C328D">
      <w:pPr>
        <w:pStyle w:val="Heading1"/>
        <w:jc w:val="center"/>
      </w:pPr>
      <w:r w:rsidRPr="00865A42">
        <w:t xml:space="preserve">Hen Harrier </w:t>
      </w:r>
      <w:r w:rsidR="00AE0891">
        <w:t>p</w:t>
      </w:r>
      <w:r w:rsidR="00AE0891" w:rsidRPr="00865A42">
        <w:t xml:space="preserve">roject </w:t>
      </w:r>
      <w:r w:rsidR="00AE0891">
        <w:t>f</w:t>
      </w:r>
      <w:r w:rsidRPr="00865A42">
        <w:t xml:space="preserve">inal </w:t>
      </w:r>
      <w:r w:rsidR="00AE0891">
        <w:t>r</w:t>
      </w:r>
      <w:r w:rsidRPr="00865A42">
        <w:t>eport</w:t>
      </w:r>
      <w:r w:rsidR="00AE0891">
        <w:t xml:space="preserve"> issued</w:t>
      </w:r>
    </w:p>
    <w:p w:rsidR="005C328D" w:rsidRPr="00581580" w:rsidRDefault="005C328D" w:rsidP="005C328D">
      <w:pPr>
        <w:pStyle w:val="PlainText"/>
        <w:rPr>
          <w:rFonts w:ascii="Times New Roman" w:hAnsi="Times New Roman"/>
        </w:rPr>
      </w:pPr>
    </w:p>
    <w:p w:rsidR="005C328D" w:rsidRPr="00581580" w:rsidRDefault="005C328D" w:rsidP="005C328D">
      <w:pPr>
        <w:pStyle w:val="PlainText"/>
        <w:rPr>
          <w:rFonts w:ascii="Times New Roman" w:hAnsi="Times New Roman"/>
        </w:rPr>
      </w:pPr>
      <w:r w:rsidRPr="00581580">
        <w:rPr>
          <w:rFonts w:ascii="Times New Roman" w:hAnsi="Times New Roman"/>
        </w:rPr>
        <w:t xml:space="preserve">Report on CoFoRD-funded Hen Harrier project as issued by UCC is now available to download for the COFORD Website.  Please follow link </w:t>
      </w:r>
      <w:hyperlink r:id="rId32" w:history="1">
        <w:r w:rsidRPr="00581580">
          <w:rPr>
            <w:rStyle w:val="Hyperlink"/>
            <w:rFonts w:ascii="Times New Roman" w:hAnsi="Times New Roman"/>
          </w:rPr>
          <w:t>http://www.coford.ie/publications/projectreports/</w:t>
        </w:r>
      </w:hyperlink>
    </w:p>
    <w:p w:rsidR="005C328D" w:rsidRPr="005C328D" w:rsidRDefault="005C328D" w:rsidP="005C328D">
      <w:pPr>
        <w:rPr>
          <w:lang w:val="en-US"/>
        </w:rPr>
      </w:pPr>
    </w:p>
    <w:p w:rsidR="00F1043C" w:rsidRPr="00865A42" w:rsidRDefault="00F1043C" w:rsidP="00865A42">
      <w:pPr>
        <w:pStyle w:val="Heading1"/>
        <w:jc w:val="center"/>
      </w:pPr>
      <w:r w:rsidRPr="00865A42">
        <w:t xml:space="preserve">CSO publishes Environmental </w:t>
      </w:r>
      <w:r w:rsidR="002A45AD">
        <w:t>I</w:t>
      </w:r>
      <w:r w:rsidRPr="00865A42">
        <w:t>ndicators report</w:t>
      </w:r>
      <w:r w:rsidR="002A45AD">
        <w:t xml:space="preserve"> 2012</w:t>
      </w:r>
    </w:p>
    <w:p w:rsidR="002A45AD" w:rsidRDefault="002A45AD" w:rsidP="00F1043C"/>
    <w:p w:rsidR="002A45AD" w:rsidRDefault="002A45AD" w:rsidP="00AE0891">
      <w:r>
        <w:t>The CSO has published an Environmental Indicators Report 2012.  Forestry Statistics are included in Domain 4 Land Use under the following headings:</w:t>
      </w:r>
      <w:r w:rsidR="003A70DD" w:rsidRPr="003A70DD">
        <w:t xml:space="preserve"> 4.1 Ireland: Land use categories 1990-2009</w:t>
      </w:r>
      <w:r w:rsidR="000B5952">
        <w:t>;</w:t>
      </w:r>
      <w:r w:rsidR="003A70DD">
        <w:t xml:space="preserve"> </w:t>
      </w:r>
      <w:r w:rsidR="003A70DD" w:rsidRPr="003A70DD">
        <w:t>4.2 Ireland: Forest cover 1980-2010</w:t>
      </w:r>
      <w:r w:rsidR="000B5952">
        <w:t>;</w:t>
      </w:r>
      <w:r w:rsidR="003A70DD">
        <w:t xml:space="preserve"> </w:t>
      </w:r>
      <w:r w:rsidR="003A70DD" w:rsidRPr="003A70DD">
        <w:t>4.3  EU: Forest cover 2010</w:t>
      </w:r>
      <w:r w:rsidR="000B5952">
        <w:t>;</w:t>
      </w:r>
      <w:r w:rsidR="003A70DD">
        <w:t xml:space="preserve"> </w:t>
      </w:r>
      <w:r w:rsidR="003A70DD" w:rsidRPr="003A70DD">
        <w:t>4.4  Ireland:  Planting period in public forestry 1920-2010</w:t>
      </w:r>
      <w:r w:rsidR="000B5952">
        <w:t>;</w:t>
      </w:r>
      <w:r w:rsidR="003A70DD" w:rsidRPr="003A70DD">
        <w:t xml:space="preserve"> 4.5  Ireland:  Public forest 2004-2010</w:t>
      </w:r>
      <w:r w:rsidR="00931B44">
        <w:t>. Please follow the link</w:t>
      </w:r>
    </w:p>
    <w:p w:rsidR="00F1043C" w:rsidRDefault="00C652CE" w:rsidP="00F1043C">
      <w:hyperlink r:id="rId33" w:history="1">
        <w:r w:rsidR="002A45AD" w:rsidRPr="00752B08">
          <w:rPr>
            <w:rStyle w:val="Hyperlink"/>
          </w:rPr>
          <w:t>http://www.cso.ie/en/releasesandpublications/environment/environmentalindicatorsireland2012/</w:t>
        </w:r>
      </w:hyperlink>
    </w:p>
    <w:p w:rsidR="002A45AD" w:rsidRPr="00F1043C" w:rsidRDefault="002A45AD" w:rsidP="00F1043C"/>
    <w:p w:rsidR="00D44615" w:rsidRPr="00581580" w:rsidRDefault="00D44615" w:rsidP="00D44615">
      <w:pPr>
        <w:shd w:val="clear" w:color="auto" w:fill="FFFFFF"/>
        <w:spacing w:after="0" w:line="216" w:lineRule="atLeast"/>
        <w:rPr>
          <w:color w:val="298CDA"/>
        </w:rPr>
      </w:pPr>
    </w:p>
    <w:p w:rsidR="00E62BDA" w:rsidRPr="00865A42" w:rsidRDefault="00E62BDA" w:rsidP="00865A42">
      <w:pPr>
        <w:pStyle w:val="Heading1"/>
        <w:jc w:val="center"/>
      </w:pPr>
      <w:r w:rsidRPr="00865A42">
        <w:t>CIP Eco-Innovation has opened its 5th call for proposals</w:t>
      </w:r>
    </w:p>
    <w:p w:rsidR="00E62BDA" w:rsidRPr="00581580" w:rsidRDefault="00E62BDA" w:rsidP="00B83A1D">
      <w:pPr>
        <w:pStyle w:val="Heading2"/>
        <w:jc w:val="center"/>
      </w:pPr>
      <w:r w:rsidRPr="00581580">
        <w:t>CIP Eco-Innovation has opened its 5</w:t>
      </w:r>
      <w:r w:rsidRPr="00581580">
        <w:rPr>
          <w:vertAlign w:val="superscript"/>
        </w:rPr>
        <w:t>th</w:t>
      </w:r>
      <w:r w:rsidRPr="00581580">
        <w:t xml:space="preserve"> call for proposals on Tuesday 8 May.</w:t>
      </w:r>
    </w:p>
    <w:p w:rsidR="00E62BDA" w:rsidRPr="00581580" w:rsidRDefault="00E62BDA" w:rsidP="00AE0891">
      <w:r w:rsidRPr="00581580">
        <w:t>This framework includes funding opportunities that might be of big interest. The call supports Eco-Innovative projects which aim at the prevention or reduction of environmental impacts or which contribute to the optimal use of resources. Five specific priorities are focused on:</w:t>
      </w:r>
    </w:p>
    <w:p w:rsidR="00E62BDA" w:rsidRPr="00581580" w:rsidRDefault="00E62BDA" w:rsidP="006475F5">
      <w:pPr>
        <w:pStyle w:val="ListParagraph"/>
        <w:numPr>
          <w:ilvl w:val="0"/>
          <w:numId w:val="3"/>
        </w:numPr>
        <w:spacing w:after="0" w:line="300" w:lineRule="auto"/>
        <w:ind w:firstLine="142"/>
        <w:contextualSpacing w:val="0"/>
        <w:rPr>
          <w:rFonts w:ascii="Times New Roman" w:hAnsi="Times New Roman"/>
          <w:sz w:val="20"/>
          <w:szCs w:val="20"/>
          <w:lang w:val="en-IE"/>
        </w:rPr>
      </w:pPr>
      <w:r w:rsidRPr="00581580">
        <w:rPr>
          <w:rFonts w:ascii="Times New Roman" w:hAnsi="Times New Roman"/>
          <w:sz w:val="20"/>
          <w:szCs w:val="20"/>
          <w:lang w:val="en-IE"/>
        </w:rPr>
        <w:lastRenderedPageBreak/>
        <w:t>Materials recycling</w:t>
      </w:r>
    </w:p>
    <w:p w:rsidR="00E62BDA" w:rsidRPr="00581580" w:rsidRDefault="00E62BDA" w:rsidP="006475F5">
      <w:pPr>
        <w:pStyle w:val="ListParagraph"/>
        <w:numPr>
          <w:ilvl w:val="0"/>
          <w:numId w:val="3"/>
        </w:numPr>
        <w:spacing w:after="0" w:line="300" w:lineRule="auto"/>
        <w:ind w:firstLine="142"/>
        <w:contextualSpacing w:val="0"/>
        <w:rPr>
          <w:rFonts w:ascii="Times New Roman" w:hAnsi="Times New Roman"/>
          <w:sz w:val="20"/>
          <w:szCs w:val="20"/>
          <w:lang w:val="en-IE"/>
        </w:rPr>
      </w:pPr>
      <w:r w:rsidRPr="00581580">
        <w:rPr>
          <w:rFonts w:ascii="Times New Roman" w:hAnsi="Times New Roman"/>
          <w:sz w:val="20"/>
          <w:szCs w:val="20"/>
          <w:lang w:val="en-IE"/>
        </w:rPr>
        <w:t>Sustainable building production</w:t>
      </w:r>
    </w:p>
    <w:p w:rsidR="00E62BDA" w:rsidRPr="00581580" w:rsidRDefault="00E62BDA" w:rsidP="006475F5">
      <w:pPr>
        <w:pStyle w:val="ListParagraph"/>
        <w:numPr>
          <w:ilvl w:val="0"/>
          <w:numId w:val="3"/>
        </w:numPr>
        <w:spacing w:after="0" w:line="300" w:lineRule="auto"/>
        <w:ind w:firstLine="142"/>
        <w:contextualSpacing w:val="0"/>
        <w:rPr>
          <w:rFonts w:ascii="Times New Roman" w:hAnsi="Times New Roman"/>
          <w:sz w:val="20"/>
          <w:szCs w:val="20"/>
          <w:lang w:val="en-IE"/>
        </w:rPr>
      </w:pPr>
      <w:r w:rsidRPr="00581580">
        <w:rPr>
          <w:rFonts w:ascii="Times New Roman" w:hAnsi="Times New Roman"/>
          <w:sz w:val="20"/>
          <w:szCs w:val="20"/>
          <w:lang w:val="en-IE"/>
        </w:rPr>
        <w:t>Food and drink sector</w:t>
      </w:r>
    </w:p>
    <w:p w:rsidR="00E62BDA" w:rsidRPr="00581580" w:rsidRDefault="00E62BDA" w:rsidP="006475F5">
      <w:pPr>
        <w:pStyle w:val="ListParagraph"/>
        <w:numPr>
          <w:ilvl w:val="0"/>
          <w:numId w:val="3"/>
        </w:numPr>
        <w:spacing w:after="0" w:line="300" w:lineRule="auto"/>
        <w:ind w:firstLine="142"/>
        <w:contextualSpacing w:val="0"/>
        <w:rPr>
          <w:rFonts w:ascii="Times New Roman" w:hAnsi="Times New Roman"/>
          <w:sz w:val="20"/>
          <w:szCs w:val="20"/>
          <w:lang w:val="en-IE"/>
        </w:rPr>
      </w:pPr>
      <w:r w:rsidRPr="00581580">
        <w:rPr>
          <w:rFonts w:ascii="Times New Roman" w:hAnsi="Times New Roman"/>
          <w:sz w:val="20"/>
          <w:szCs w:val="20"/>
          <w:lang w:val="en-IE"/>
        </w:rPr>
        <w:t>Water</w:t>
      </w:r>
    </w:p>
    <w:p w:rsidR="00E62BDA" w:rsidRPr="00581580" w:rsidRDefault="00E62BDA" w:rsidP="006475F5">
      <w:pPr>
        <w:pStyle w:val="ListParagraph"/>
        <w:numPr>
          <w:ilvl w:val="0"/>
          <w:numId w:val="3"/>
        </w:numPr>
        <w:spacing w:after="0" w:line="300" w:lineRule="auto"/>
        <w:ind w:firstLine="142"/>
        <w:contextualSpacing w:val="0"/>
        <w:rPr>
          <w:rFonts w:ascii="Times New Roman" w:hAnsi="Times New Roman"/>
          <w:sz w:val="20"/>
          <w:szCs w:val="20"/>
          <w:lang w:val="en-IE"/>
        </w:rPr>
      </w:pPr>
      <w:r w:rsidRPr="00581580">
        <w:rPr>
          <w:rFonts w:ascii="Times New Roman" w:hAnsi="Times New Roman"/>
          <w:sz w:val="20"/>
          <w:szCs w:val="20"/>
          <w:lang w:val="en-IE"/>
        </w:rPr>
        <w:t>Greening businesses</w:t>
      </w:r>
    </w:p>
    <w:p w:rsidR="00E62BDA" w:rsidRPr="00581580" w:rsidRDefault="00E62BDA" w:rsidP="00415703">
      <w:r w:rsidRPr="00581580">
        <w:t>Numerous projects of interest are already financed by this framework, some examples:</w:t>
      </w:r>
    </w:p>
    <w:tbl>
      <w:tblPr>
        <w:tblW w:w="0" w:type="auto"/>
        <w:tblCellMar>
          <w:left w:w="0" w:type="dxa"/>
          <w:right w:w="0" w:type="dxa"/>
        </w:tblCellMar>
        <w:tblLook w:val="04A0" w:firstRow="1" w:lastRow="0" w:firstColumn="1" w:lastColumn="0" w:noHBand="0" w:noVBand="1"/>
      </w:tblPr>
      <w:tblGrid>
        <w:gridCol w:w="2103"/>
        <w:gridCol w:w="7200"/>
      </w:tblGrid>
      <w:tr w:rsidR="00E62BDA" w:rsidRPr="00581580" w:rsidTr="00E62BDA">
        <w:tc>
          <w:tcPr>
            <w:tcW w:w="2422" w:type="dxa"/>
            <w:tcMar>
              <w:top w:w="0" w:type="dxa"/>
              <w:left w:w="108" w:type="dxa"/>
              <w:bottom w:w="0" w:type="dxa"/>
              <w:right w:w="108" w:type="dxa"/>
            </w:tcMar>
            <w:hideMark/>
          </w:tcPr>
          <w:p w:rsidR="00E62BDA" w:rsidRPr="006475F5" w:rsidRDefault="00E62BDA">
            <w:pPr>
              <w:rPr>
                <w:rFonts w:eastAsia="Calibri"/>
                <w:color w:val="000000"/>
              </w:rPr>
            </w:pPr>
            <w:r w:rsidRPr="006475F5">
              <w:rPr>
                <w:color w:val="000000"/>
              </w:rPr>
              <w:t>CELLUWOOD</w:t>
            </w:r>
          </w:p>
        </w:tc>
        <w:tc>
          <w:tcPr>
            <w:tcW w:w="12150" w:type="dxa"/>
            <w:tcMar>
              <w:top w:w="0" w:type="dxa"/>
              <w:left w:w="108" w:type="dxa"/>
              <w:bottom w:w="0" w:type="dxa"/>
              <w:right w:w="108" w:type="dxa"/>
            </w:tcMar>
            <w:hideMark/>
          </w:tcPr>
          <w:p w:rsidR="00E62BDA" w:rsidRPr="006475F5" w:rsidRDefault="00E62BDA">
            <w:pPr>
              <w:rPr>
                <w:rFonts w:eastAsia="Calibri"/>
                <w:color w:val="000000"/>
              </w:rPr>
            </w:pPr>
            <w:r w:rsidRPr="006475F5">
              <w:rPr>
                <w:color w:val="000000"/>
              </w:rPr>
              <w:t>Laminated Strong Eco-Material for Building Construction made of Cellulose-Strengthened Wood</w:t>
            </w:r>
          </w:p>
        </w:tc>
      </w:tr>
      <w:tr w:rsidR="00E62BDA" w:rsidRPr="00581580" w:rsidTr="00E62BDA">
        <w:tc>
          <w:tcPr>
            <w:tcW w:w="2422" w:type="dxa"/>
            <w:tcMar>
              <w:top w:w="0" w:type="dxa"/>
              <w:left w:w="108" w:type="dxa"/>
              <w:bottom w:w="0" w:type="dxa"/>
              <w:right w:w="108" w:type="dxa"/>
            </w:tcMar>
            <w:hideMark/>
          </w:tcPr>
          <w:p w:rsidR="00E62BDA" w:rsidRPr="006475F5" w:rsidRDefault="00E62BDA">
            <w:pPr>
              <w:rPr>
                <w:rFonts w:eastAsia="Calibri"/>
                <w:color w:val="000000"/>
              </w:rPr>
            </w:pPr>
            <w:r w:rsidRPr="006475F5">
              <w:rPr>
                <w:color w:val="000000"/>
              </w:rPr>
              <w:t>MDFCYCLE</w:t>
            </w:r>
          </w:p>
        </w:tc>
        <w:tc>
          <w:tcPr>
            <w:tcW w:w="12150" w:type="dxa"/>
            <w:tcMar>
              <w:top w:w="0" w:type="dxa"/>
              <w:left w:w="108" w:type="dxa"/>
              <w:bottom w:w="0" w:type="dxa"/>
              <w:right w:w="108" w:type="dxa"/>
            </w:tcMar>
            <w:hideMark/>
          </w:tcPr>
          <w:p w:rsidR="00E62BDA" w:rsidRPr="006475F5" w:rsidRDefault="00E62BDA">
            <w:pPr>
              <w:rPr>
                <w:rFonts w:eastAsia="Calibri"/>
                <w:color w:val="000000"/>
              </w:rPr>
            </w:pPr>
            <w:r w:rsidRPr="006475F5">
              <w:rPr>
                <w:color w:val="000000"/>
              </w:rPr>
              <w:t>A new lease of life for old medium density fibreboard. The effective recycling of waste Medium Density Fibreboard (MDF).</w:t>
            </w:r>
          </w:p>
        </w:tc>
      </w:tr>
      <w:tr w:rsidR="00E62BDA" w:rsidRPr="00581580" w:rsidTr="00E62BDA">
        <w:tc>
          <w:tcPr>
            <w:tcW w:w="2422" w:type="dxa"/>
            <w:tcMar>
              <w:top w:w="0" w:type="dxa"/>
              <w:left w:w="108" w:type="dxa"/>
              <w:bottom w:w="0" w:type="dxa"/>
              <w:right w:w="108" w:type="dxa"/>
            </w:tcMar>
            <w:hideMark/>
          </w:tcPr>
          <w:p w:rsidR="00E62BDA" w:rsidRPr="006475F5" w:rsidRDefault="00E62BDA">
            <w:pPr>
              <w:rPr>
                <w:rFonts w:eastAsia="Calibri"/>
                <w:color w:val="000000"/>
              </w:rPr>
            </w:pPr>
            <w:r w:rsidRPr="006475F5">
              <w:rPr>
                <w:color w:val="000000"/>
              </w:rPr>
              <w:t>INSULATFH</w:t>
            </w:r>
          </w:p>
        </w:tc>
        <w:tc>
          <w:tcPr>
            <w:tcW w:w="12150" w:type="dxa"/>
            <w:tcMar>
              <w:top w:w="0" w:type="dxa"/>
              <w:left w:w="108" w:type="dxa"/>
              <w:bottom w:w="0" w:type="dxa"/>
              <w:right w:w="108" w:type="dxa"/>
            </w:tcMar>
            <w:hideMark/>
          </w:tcPr>
          <w:p w:rsidR="00E62BDA" w:rsidRPr="006475F5" w:rsidRDefault="00E62BDA">
            <w:pPr>
              <w:rPr>
                <w:rFonts w:eastAsia="Calibri"/>
                <w:color w:val="000000"/>
              </w:rPr>
            </w:pPr>
            <w:r w:rsidRPr="006475F5">
              <w:rPr>
                <w:color w:val="000000"/>
              </w:rPr>
              <w:t>Pre Insulated wall panels from recycled materials. Enhanced insulation in timber-frame housing using recycled materials.</w:t>
            </w:r>
          </w:p>
        </w:tc>
      </w:tr>
      <w:tr w:rsidR="00E62BDA" w:rsidRPr="00581580" w:rsidTr="00E62BDA">
        <w:tc>
          <w:tcPr>
            <w:tcW w:w="2422" w:type="dxa"/>
            <w:tcMar>
              <w:top w:w="0" w:type="dxa"/>
              <w:left w:w="108" w:type="dxa"/>
              <w:bottom w:w="0" w:type="dxa"/>
              <w:right w:w="108" w:type="dxa"/>
            </w:tcMar>
            <w:hideMark/>
          </w:tcPr>
          <w:p w:rsidR="00E62BDA" w:rsidRPr="006475F5" w:rsidRDefault="00E62BDA" w:rsidP="00B83A1D">
            <w:pPr>
              <w:rPr>
                <w:rFonts w:eastAsia="Calibri"/>
                <w:color w:val="000000"/>
              </w:rPr>
            </w:pPr>
            <w:r w:rsidRPr="006475F5">
              <w:rPr>
                <w:color w:val="000000"/>
              </w:rPr>
              <w:t xml:space="preserve">ECBP </w:t>
            </w:r>
          </w:p>
        </w:tc>
        <w:tc>
          <w:tcPr>
            <w:tcW w:w="12150" w:type="dxa"/>
            <w:tcMar>
              <w:top w:w="0" w:type="dxa"/>
              <w:left w:w="108" w:type="dxa"/>
              <w:bottom w:w="0" w:type="dxa"/>
              <w:right w:w="108" w:type="dxa"/>
            </w:tcMar>
            <w:hideMark/>
          </w:tcPr>
          <w:p w:rsidR="00E62BDA" w:rsidRPr="006475F5" w:rsidRDefault="00E62BDA" w:rsidP="00415703">
            <w:pPr>
              <w:rPr>
                <w:rFonts w:eastAsia="Calibri"/>
                <w:color w:val="000000"/>
              </w:rPr>
            </w:pPr>
            <w:r w:rsidRPr="006475F5">
              <w:rPr>
                <w:color w:val="000000"/>
              </w:rPr>
              <w:t>A</w:t>
            </w:r>
            <w:r w:rsidR="00415703">
              <w:rPr>
                <w:color w:val="000000"/>
              </w:rPr>
              <w:t xml:space="preserve"> </w:t>
            </w:r>
            <w:r w:rsidRPr="006475F5">
              <w:rPr>
                <w:color w:val="000000"/>
              </w:rPr>
              <w:t>greener glue for wood flooring. Eco-labeled chemical building products. New adhesives for wood flooring.</w:t>
            </w:r>
          </w:p>
        </w:tc>
      </w:tr>
      <w:tr w:rsidR="00E62BDA" w:rsidRPr="00581580" w:rsidTr="00E62BDA">
        <w:tc>
          <w:tcPr>
            <w:tcW w:w="2422" w:type="dxa"/>
            <w:tcMar>
              <w:top w:w="0" w:type="dxa"/>
              <w:left w:w="108" w:type="dxa"/>
              <w:bottom w:w="0" w:type="dxa"/>
              <w:right w:w="108" w:type="dxa"/>
            </w:tcMar>
            <w:hideMark/>
          </w:tcPr>
          <w:p w:rsidR="00E62BDA" w:rsidRPr="006475F5" w:rsidRDefault="00E62BDA">
            <w:pPr>
              <w:rPr>
                <w:rFonts w:eastAsia="Calibri"/>
                <w:color w:val="000000"/>
              </w:rPr>
            </w:pPr>
            <w:r w:rsidRPr="006475F5">
              <w:rPr>
                <w:color w:val="000000"/>
              </w:rPr>
              <w:t>GREENPAL</w:t>
            </w:r>
          </w:p>
        </w:tc>
        <w:tc>
          <w:tcPr>
            <w:tcW w:w="12150" w:type="dxa"/>
            <w:tcMar>
              <w:top w:w="0" w:type="dxa"/>
              <w:left w:w="108" w:type="dxa"/>
              <w:bottom w:w="0" w:type="dxa"/>
              <w:right w:w="108" w:type="dxa"/>
            </w:tcMar>
            <w:hideMark/>
          </w:tcPr>
          <w:p w:rsidR="00E62BDA" w:rsidRPr="006475F5" w:rsidRDefault="00E62BDA">
            <w:pPr>
              <w:rPr>
                <w:rFonts w:eastAsia="Calibri"/>
                <w:color w:val="000000"/>
              </w:rPr>
            </w:pPr>
            <w:r w:rsidRPr="006475F5">
              <w:rPr>
                <w:color w:val="000000"/>
              </w:rPr>
              <w:t>A green marketplace for used pallets. Green pallet exchange solution.</w:t>
            </w:r>
          </w:p>
        </w:tc>
      </w:tr>
      <w:tr w:rsidR="00E62BDA" w:rsidRPr="00581580" w:rsidTr="00E62BDA">
        <w:tc>
          <w:tcPr>
            <w:tcW w:w="2422" w:type="dxa"/>
            <w:tcMar>
              <w:top w:w="0" w:type="dxa"/>
              <w:left w:w="108" w:type="dxa"/>
              <w:bottom w:w="0" w:type="dxa"/>
              <w:right w:w="108" w:type="dxa"/>
            </w:tcMar>
            <w:hideMark/>
          </w:tcPr>
          <w:p w:rsidR="00E62BDA" w:rsidRPr="006475F5" w:rsidRDefault="00E62BDA">
            <w:pPr>
              <w:rPr>
                <w:rFonts w:eastAsia="Calibri"/>
                <w:color w:val="000000"/>
              </w:rPr>
            </w:pPr>
            <w:r w:rsidRPr="006475F5">
              <w:rPr>
                <w:color w:val="000000"/>
              </w:rPr>
              <w:t>ECO</w:t>
            </w:r>
            <w:r w:rsidRPr="006475F5">
              <w:rPr>
                <w:color w:val="000000"/>
                <w:vertAlign w:val="superscript"/>
              </w:rPr>
              <w:t>2</w:t>
            </w:r>
            <w:r w:rsidRPr="006475F5">
              <w:rPr>
                <w:color w:val="000000"/>
              </w:rPr>
              <w:t xml:space="preserve"> BUILDING</w:t>
            </w:r>
          </w:p>
        </w:tc>
        <w:tc>
          <w:tcPr>
            <w:tcW w:w="12150" w:type="dxa"/>
            <w:tcMar>
              <w:top w:w="0" w:type="dxa"/>
              <w:left w:w="108" w:type="dxa"/>
              <w:bottom w:w="0" w:type="dxa"/>
              <w:right w:w="108" w:type="dxa"/>
            </w:tcMar>
            <w:hideMark/>
          </w:tcPr>
          <w:p w:rsidR="00E62BDA" w:rsidRPr="006475F5" w:rsidRDefault="00E62BDA">
            <w:pPr>
              <w:rPr>
                <w:rFonts w:eastAsia="Calibri"/>
                <w:color w:val="000000"/>
              </w:rPr>
            </w:pPr>
            <w:r w:rsidRPr="006475F5">
              <w:rPr>
                <w:color w:val="000000"/>
              </w:rPr>
              <w:t>A cost and energy efficient solution for commercial buildings.</w:t>
            </w:r>
          </w:p>
        </w:tc>
      </w:tr>
      <w:tr w:rsidR="00E62BDA" w:rsidRPr="00581580" w:rsidTr="00E62BDA">
        <w:tc>
          <w:tcPr>
            <w:tcW w:w="2422" w:type="dxa"/>
            <w:tcMar>
              <w:top w:w="0" w:type="dxa"/>
              <w:left w:w="108" w:type="dxa"/>
              <w:bottom w:w="0" w:type="dxa"/>
              <w:right w:w="108" w:type="dxa"/>
            </w:tcMar>
            <w:hideMark/>
          </w:tcPr>
          <w:p w:rsidR="00E62BDA" w:rsidRPr="006475F5" w:rsidRDefault="00E62BDA" w:rsidP="00B83A1D">
            <w:pPr>
              <w:rPr>
                <w:rFonts w:eastAsia="Calibri"/>
                <w:color w:val="000000"/>
              </w:rPr>
            </w:pPr>
            <w:r w:rsidRPr="006475F5">
              <w:rPr>
                <w:color w:val="000000"/>
              </w:rPr>
              <w:t xml:space="preserve">FSC CERTIFICATION LC </w:t>
            </w:r>
          </w:p>
        </w:tc>
        <w:tc>
          <w:tcPr>
            <w:tcW w:w="12150" w:type="dxa"/>
            <w:tcMar>
              <w:top w:w="0" w:type="dxa"/>
              <w:left w:w="108" w:type="dxa"/>
              <w:bottom w:w="0" w:type="dxa"/>
              <w:right w:w="108" w:type="dxa"/>
            </w:tcMar>
            <w:hideMark/>
          </w:tcPr>
          <w:p w:rsidR="00E62BDA" w:rsidRPr="006475F5" w:rsidRDefault="00E62BDA">
            <w:pPr>
              <w:rPr>
                <w:rFonts w:eastAsia="Calibri"/>
                <w:color w:val="000000"/>
              </w:rPr>
            </w:pPr>
            <w:r w:rsidRPr="006475F5">
              <w:rPr>
                <w:color w:val="000000"/>
              </w:rPr>
              <w:t xml:space="preserve">Boosting uptake of certification for forestry services and management. FSC certification for forest service enterprises. </w:t>
            </w:r>
          </w:p>
        </w:tc>
      </w:tr>
      <w:tr w:rsidR="00E62BDA" w:rsidRPr="00581580" w:rsidTr="00E62BDA">
        <w:tc>
          <w:tcPr>
            <w:tcW w:w="2422" w:type="dxa"/>
            <w:tcMar>
              <w:top w:w="0" w:type="dxa"/>
              <w:left w:w="108" w:type="dxa"/>
              <w:bottom w:w="0" w:type="dxa"/>
              <w:right w:w="108" w:type="dxa"/>
            </w:tcMar>
            <w:hideMark/>
          </w:tcPr>
          <w:p w:rsidR="00E62BDA" w:rsidRPr="006475F5" w:rsidRDefault="00E62BDA">
            <w:pPr>
              <w:rPr>
                <w:rFonts w:eastAsia="Calibri"/>
                <w:color w:val="000000"/>
              </w:rPr>
            </w:pPr>
            <w:r w:rsidRPr="006475F5">
              <w:rPr>
                <w:color w:val="000000"/>
              </w:rPr>
              <w:t xml:space="preserve">LIMAS   </w:t>
            </w:r>
          </w:p>
        </w:tc>
        <w:tc>
          <w:tcPr>
            <w:tcW w:w="12150" w:type="dxa"/>
            <w:tcMar>
              <w:top w:w="0" w:type="dxa"/>
              <w:left w:w="108" w:type="dxa"/>
              <w:bottom w:w="0" w:type="dxa"/>
              <w:right w:w="108" w:type="dxa"/>
            </w:tcMar>
            <w:hideMark/>
          </w:tcPr>
          <w:p w:rsidR="00E62BDA" w:rsidRPr="006475F5" w:rsidRDefault="00E62BDA">
            <w:pPr>
              <w:rPr>
                <w:rFonts w:eastAsia="Calibri"/>
                <w:color w:val="000000"/>
              </w:rPr>
            </w:pPr>
            <w:r w:rsidRPr="006475F5">
              <w:rPr>
                <w:color w:val="000000"/>
              </w:rPr>
              <w:t>Simplifying the management of our environmental profile. Life cycle innovation and management for SMEs.</w:t>
            </w:r>
          </w:p>
        </w:tc>
      </w:tr>
      <w:tr w:rsidR="00E62BDA" w:rsidRPr="00581580" w:rsidTr="00E62BDA">
        <w:tc>
          <w:tcPr>
            <w:tcW w:w="2422" w:type="dxa"/>
            <w:tcMar>
              <w:top w:w="0" w:type="dxa"/>
              <w:left w:w="108" w:type="dxa"/>
              <w:bottom w:w="0" w:type="dxa"/>
              <w:right w:w="108" w:type="dxa"/>
            </w:tcMar>
            <w:hideMark/>
          </w:tcPr>
          <w:p w:rsidR="00E62BDA" w:rsidRPr="006475F5" w:rsidRDefault="00E62BDA">
            <w:pPr>
              <w:rPr>
                <w:rFonts w:eastAsia="Calibri"/>
                <w:color w:val="000000"/>
              </w:rPr>
            </w:pPr>
            <w:r w:rsidRPr="006475F5">
              <w:rPr>
                <w:color w:val="000000"/>
              </w:rPr>
              <w:t>ECOLABEL ESTORE</w:t>
            </w:r>
          </w:p>
        </w:tc>
        <w:tc>
          <w:tcPr>
            <w:tcW w:w="12150" w:type="dxa"/>
            <w:tcMar>
              <w:top w:w="0" w:type="dxa"/>
              <w:left w:w="108" w:type="dxa"/>
              <w:bottom w:w="0" w:type="dxa"/>
              <w:right w:w="108" w:type="dxa"/>
            </w:tcMar>
            <w:hideMark/>
          </w:tcPr>
          <w:p w:rsidR="00E62BDA" w:rsidRPr="006475F5" w:rsidRDefault="00E62BDA">
            <w:pPr>
              <w:rPr>
                <w:rFonts w:eastAsia="Calibri"/>
                <w:color w:val="000000"/>
              </w:rPr>
            </w:pPr>
            <w:r w:rsidRPr="006475F5">
              <w:rPr>
                <w:color w:val="000000"/>
              </w:rPr>
              <w:t>Ecolabel online: a dedicated e-store. Electronic store for eco-labeled products.</w:t>
            </w:r>
          </w:p>
        </w:tc>
      </w:tr>
      <w:tr w:rsidR="00E62BDA" w:rsidRPr="00581580" w:rsidTr="00E62BDA">
        <w:tc>
          <w:tcPr>
            <w:tcW w:w="2422" w:type="dxa"/>
            <w:tcMar>
              <w:top w:w="0" w:type="dxa"/>
              <w:left w:w="108" w:type="dxa"/>
              <w:bottom w:w="0" w:type="dxa"/>
              <w:right w:w="108" w:type="dxa"/>
            </w:tcMar>
            <w:hideMark/>
          </w:tcPr>
          <w:p w:rsidR="00E62BDA" w:rsidRPr="006475F5" w:rsidRDefault="00E62BDA">
            <w:pPr>
              <w:rPr>
                <w:rFonts w:eastAsia="Calibri"/>
                <w:color w:val="000000"/>
              </w:rPr>
            </w:pPr>
            <w:r w:rsidRPr="006475F5">
              <w:rPr>
                <w:color w:val="000000"/>
              </w:rPr>
              <w:t>ECOPACK</w:t>
            </w:r>
          </w:p>
        </w:tc>
        <w:tc>
          <w:tcPr>
            <w:tcW w:w="12150" w:type="dxa"/>
            <w:tcMar>
              <w:top w:w="0" w:type="dxa"/>
              <w:left w:w="108" w:type="dxa"/>
              <w:bottom w:w="0" w:type="dxa"/>
              <w:right w:w="108" w:type="dxa"/>
            </w:tcMar>
            <w:hideMark/>
          </w:tcPr>
          <w:p w:rsidR="00E62BDA" w:rsidRPr="006475F5" w:rsidRDefault="00E62BDA">
            <w:pPr>
              <w:rPr>
                <w:rFonts w:eastAsia="Calibri"/>
                <w:color w:val="000000"/>
              </w:rPr>
            </w:pPr>
            <w:r w:rsidRPr="006475F5">
              <w:rPr>
                <w:color w:val="000000"/>
              </w:rPr>
              <w:t>Composting packaging. Improvement on green labels for packaging.</w:t>
            </w:r>
          </w:p>
        </w:tc>
      </w:tr>
      <w:tr w:rsidR="00E62BDA" w:rsidRPr="00581580" w:rsidTr="00E62BDA">
        <w:tc>
          <w:tcPr>
            <w:tcW w:w="2422" w:type="dxa"/>
            <w:tcMar>
              <w:top w:w="0" w:type="dxa"/>
              <w:left w:w="108" w:type="dxa"/>
              <w:bottom w:w="0" w:type="dxa"/>
              <w:right w:w="108" w:type="dxa"/>
            </w:tcMar>
            <w:hideMark/>
          </w:tcPr>
          <w:p w:rsidR="00E62BDA" w:rsidRPr="006475F5" w:rsidRDefault="00E62BDA">
            <w:pPr>
              <w:rPr>
                <w:rFonts w:eastAsia="Calibri"/>
                <w:color w:val="000000"/>
              </w:rPr>
            </w:pPr>
            <w:r w:rsidRPr="006475F5">
              <w:rPr>
                <w:color w:val="000000"/>
              </w:rPr>
              <w:t>PROWASTE</w:t>
            </w:r>
          </w:p>
        </w:tc>
        <w:tc>
          <w:tcPr>
            <w:tcW w:w="12150" w:type="dxa"/>
            <w:tcMar>
              <w:top w:w="0" w:type="dxa"/>
              <w:left w:w="108" w:type="dxa"/>
              <w:bottom w:w="0" w:type="dxa"/>
              <w:right w:w="108" w:type="dxa"/>
            </w:tcMar>
            <w:hideMark/>
          </w:tcPr>
          <w:p w:rsidR="00E62BDA" w:rsidRPr="006475F5" w:rsidRDefault="00E62BDA">
            <w:pPr>
              <w:rPr>
                <w:rFonts w:eastAsia="Calibri"/>
                <w:color w:val="000000"/>
              </w:rPr>
            </w:pPr>
            <w:bookmarkStart w:id="15" w:name="_GoBack"/>
            <w:r w:rsidRPr="006475F5">
              <w:rPr>
                <w:color w:val="000000"/>
              </w:rPr>
              <w:t>New furniture from old plastic. Efficient utilization of plastic waste through product design and process innovation.</w:t>
            </w:r>
            <w:bookmarkEnd w:id="15"/>
          </w:p>
        </w:tc>
      </w:tr>
    </w:tbl>
    <w:p w:rsidR="00AE0891" w:rsidRDefault="00AE0891" w:rsidP="00AE0891">
      <w:pPr>
        <w:spacing w:after="0"/>
      </w:pPr>
    </w:p>
    <w:p w:rsidR="00AE0891" w:rsidRPr="00AE0891" w:rsidRDefault="00E62BDA" w:rsidP="00AE0891">
      <w:pPr>
        <w:spacing w:after="0"/>
        <w:rPr>
          <w:bCs/>
          <w:color w:val="000000"/>
        </w:rPr>
      </w:pPr>
      <w:r w:rsidRPr="00581580">
        <w:t>The European Commission grants up to 50% co-funding to finance green ideas in the Eco-Innovations programme. The total budget available in the 2012 call is 34.8 Million Euros.</w:t>
      </w:r>
      <w:r w:rsidRPr="00581580">
        <w:rPr>
          <w:b/>
          <w:bCs/>
        </w:rPr>
        <w:t xml:space="preserve"> </w:t>
      </w:r>
      <w:r w:rsidR="00AE0891" w:rsidRPr="00415703">
        <w:rPr>
          <w:bCs/>
          <w:color w:val="000000"/>
        </w:rPr>
        <w:t xml:space="preserve">The </w:t>
      </w:r>
      <w:r w:rsidR="00AE0891" w:rsidRPr="00AE0891">
        <w:rPr>
          <w:bCs/>
          <w:color w:val="000000"/>
        </w:rPr>
        <w:t>Deadline for submission</w:t>
      </w:r>
      <w:r w:rsidR="00415703">
        <w:rPr>
          <w:bCs/>
          <w:color w:val="000000"/>
        </w:rPr>
        <w:t xml:space="preserve"> is </w:t>
      </w:r>
      <w:r w:rsidR="00AE0891" w:rsidRPr="00AE0891">
        <w:rPr>
          <w:bCs/>
          <w:color w:val="000000"/>
        </w:rPr>
        <w:t xml:space="preserve"> </w:t>
      </w:r>
      <w:r w:rsidR="00AE0891" w:rsidRPr="00AE0891">
        <w:rPr>
          <w:color w:val="000000"/>
        </w:rPr>
        <w:t>6 September 2012, 17:00 CET.</w:t>
      </w:r>
    </w:p>
    <w:p w:rsidR="00E62BDA" w:rsidRPr="00581580" w:rsidRDefault="00E62BDA" w:rsidP="00AE0891">
      <w:pPr>
        <w:spacing w:after="0"/>
        <w:rPr>
          <w:b/>
          <w:bCs/>
        </w:rPr>
      </w:pPr>
    </w:p>
    <w:p w:rsidR="00E62BDA" w:rsidRPr="00581580" w:rsidRDefault="00E62BDA" w:rsidP="00AE0891">
      <w:pPr>
        <w:spacing w:after="0"/>
      </w:pPr>
      <w:r w:rsidRPr="00581580">
        <w:t xml:space="preserve">More information on the call can be found at the </w:t>
      </w:r>
      <w:hyperlink r:id="rId34" w:history="1">
        <w:r w:rsidRPr="00AE0891">
          <w:rPr>
            <w:rStyle w:val="Hyperlink"/>
          </w:rPr>
          <w:t>Eco-Innovation portal</w:t>
        </w:r>
      </w:hyperlink>
      <w:r w:rsidR="00AE0891" w:rsidRPr="00AE0891">
        <w:rPr>
          <w:rStyle w:val="Hyperlink"/>
        </w:rPr>
        <w:t>.</w:t>
      </w:r>
      <w:r w:rsidR="00AE0891">
        <w:rPr>
          <w:b/>
          <w:bCs/>
        </w:rPr>
        <w:t xml:space="preserve"> </w:t>
      </w:r>
      <w:r w:rsidRPr="00581580">
        <w:t xml:space="preserve">National information days will be organized in several countries: see </w:t>
      </w:r>
      <w:hyperlink r:id="rId35" w:history="1">
        <w:r w:rsidRPr="00AE0891">
          <w:rPr>
            <w:rStyle w:val="Hyperlink"/>
          </w:rPr>
          <w:t>this link</w:t>
        </w:r>
      </w:hyperlink>
      <w:r w:rsidR="00AE0891" w:rsidRPr="00AE0891">
        <w:rPr>
          <w:rStyle w:val="Hyperlink"/>
        </w:rPr>
        <w:t>.</w:t>
      </w:r>
      <w:r w:rsidR="00AE0891">
        <w:rPr>
          <w:b/>
          <w:bCs/>
        </w:rPr>
        <w:t xml:space="preserve"> </w:t>
      </w:r>
      <w:r w:rsidRPr="00581580">
        <w:t xml:space="preserve">You can always contact your national contact points for specific questions: see </w:t>
      </w:r>
      <w:hyperlink r:id="rId36" w:anchor="belgium" w:history="1">
        <w:r w:rsidRPr="00AE0891">
          <w:rPr>
            <w:rStyle w:val="Hyperlink"/>
          </w:rPr>
          <w:t>this link</w:t>
        </w:r>
      </w:hyperlink>
      <w:r w:rsidR="00AE0891">
        <w:rPr>
          <w:rStyle w:val="Hyperlink"/>
        </w:rPr>
        <w:t>.</w:t>
      </w:r>
    </w:p>
    <w:p w:rsidR="00E62BDA" w:rsidRPr="00581580" w:rsidRDefault="00E62BDA" w:rsidP="00E62BDA">
      <w:pPr>
        <w:spacing w:after="0" w:line="240" w:lineRule="auto"/>
        <w:jc w:val="left"/>
        <w:rPr>
          <w:color w:val="000000"/>
        </w:rPr>
      </w:pPr>
      <w:r w:rsidRPr="00581580">
        <w:rPr>
          <w:i/>
          <w:iCs/>
          <w:color w:val="000000"/>
        </w:rPr>
        <w:br/>
      </w:r>
      <w:r w:rsidRPr="00AE0891">
        <w:rPr>
          <w:bCs/>
          <w:color w:val="000000"/>
        </w:rPr>
        <w:t>InnovaWood Secretariat</w:t>
      </w:r>
      <w:r w:rsidRPr="00AE0891">
        <w:rPr>
          <w:bCs/>
          <w:color w:val="000000"/>
        </w:rPr>
        <w:br/>
      </w:r>
      <w:r w:rsidRPr="00581580">
        <w:rPr>
          <w:color w:val="000000"/>
        </w:rPr>
        <w:t>European Forestry House</w:t>
      </w:r>
    </w:p>
    <w:p w:rsidR="00E62BDA" w:rsidRPr="00581580" w:rsidRDefault="00E62BDA" w:rsidP="00E62BDA">
      <w:pPr>
        <w:spacing w:after="0" w:line="240" w:lineRule="auto"/>
        <w:jc w:val="left"/>
        <w:rPr>
          <w:color w:val="000000"/>
        </w:rPr>
      </w:pPr>
      <w:r w:rsidRPr="00581580">
        <w:rPr>
          <w:color w:val="000000"/>
        </w:rPr>
        <w:t xml:space="preserve">66, Rue du Luxembourg </w:t>
      </w:r>
      <w:r w:rsidRPr="00581580">
        <w:rPr>
          <w:color w:val="000000"/>
        </w:rPr>
        <w:br/>
        <w:t>BE-1000 Brussels</w:t>
      </w:r>
      <w:r w:rsidRPr="00581580">
        <w:rPr>
          <w:color w:val="000000"/>
        </w:rPr>
        <w:br/>
        <w:t xml:space="preserve">Ph. +32 2 2392300 </w:t>
      </w:r>
    </w:p>
    <w:p w:rsidR="00E62BDA" w:rsidRDefault="00E62BDA" w:rsidP="00E62BDA">
      <w:pPr>
        <w:spacing w:after="0" w:line="240" w:lineRule="auto"/>
        <w:jc w:val="left"/>
        <w:rPr>
          <w:color w:val="000000"/>
        </w:rPr>
      </w:pPr>
      <w:r w:rsidRPr="00581580">
        <w:rPr>
          <w:color w:val="000000"/>
        </w:rPr>
        <w:t>Fx. +32 2 2192191</w:t>
      </w:r>
      <w:r w:rsidRPr="00581580">
        <w:rPr>
          <w:color w:val="000000"/>
        </w:rPr>
        <w:br/>
      </w:r>
      <w:hyperlink r:id="rId37" w:history="1">
        <w:r w:rsidRPr="00AE0891">
          <w:rPr>
            <w:rStyle w:val="Hyperlink"/>
          </w:rPr>
          <w:t>gus.verhaeghe@innovawood.com</w:t>
        </w:r>
      </w:hyperlink>
      <w:r w:rsidR="00AE0891">
        <w:rPr>
          <w:rStyle w:val="Hyperlink"/>
        </w:rPr>
        <w:t xml:space="preserve">, </w:t>
      </w:r>
      <w:hyperlink r:id="rId38" w:history="1">
        <w:r w:rsidRPr="00AE0891">
          <w:rPr>
            <w:rStyle w:val="Hyperlink"/>
          </w:rPr>
          <w:t>www.innovawood.com</w:t>
        </w:r>
      </w:hyperlink>
    </w:p>
    <w:p w:rsidR="00AE0891" w:rsidRDefault="00AE0891" w:rsidP="00E62BDA">
      <w:pPr>
        <w:spacing w:after="0" w:line="240" w:lineRule="auto"/>
        <w:jc w:val="left"/>
        <w:rPr>
          <w:color w:val="000000"/>
        </w:rPr>
      </w:pPr>
    </w:p>
    <w:p w:rsidR="00405212" w:rsidRPr="00581580" w:rsidRDefault="00405212" w:rsidP="00405212">
      <w:pPr>
        <w:spacing w:line="240" w:lineRule="auto"/>
      </w:pPr>
    </w:p>
    <w:p w:rsidR="00405212" w:rsidRDefault="00405212" w:rsidP="00405212">
      <w:pPr>
        <w:pStyle w:val="Heading1"/>
        <w:jc w:val="center"/>
      </w:pPr>
      <w:r w:rsidRPr="00865A42">
        <w:t xml:space="preserve">Trees4Future: Your gateway to accessing </w:t>
      </w:r>
    </w:p>
    <w:p w:rsidR="00405212" w:rsidRPr="00865A42" w:rsidRDefault="00405212" w:rsidP="00405212">
      <w:pPr>
        <w:pStyle w:val="Heading1"/>
        <w:jc w:val="center"/>
      </w:pPr>
      <w:r w:rsidRPr="00865A42">
        <w:t>forest research facilities in Europe</w:t>
      </w:r>
    </w:p>
    <w:p w:rsidR="00405212" w:rsidRDefault="00405212" w:rsidP="00405212">
      <w:pPr>
        <w:spacing w:after="0" w:line="240" w:lineRule="auto"/>
        <w:ind w:right="640"/>
        <w:rPr>
          <w:iCs/>
          <w:lang w:val="en-GB"/>
        </w:rPr>
      </w:pPr>
    </w:p>
    <w:p w:rsidR="00405212" w:rsidRPr="004C3743" w:rsidRDefault="00405212" w:rsidP="00405212">
      <w:pPr>
        <w:spacing w:after="0"/>
        <w:ind w:right="641"/>
        <w:rPr>
          <w:iCs/>
          <w:lang w:val="en-GB"/>
        </w:rPr>
      </w:pPr>
      <w:r w:rsidRPr="004C3743">
        <w:rPr>
          <w:iCs/>
          <w:lang w:val="en-GB"/>
        </w:rPr>
        <w:t xml:space="preserve">Trees4Future is a dynamic platform offering access to research facilities that can help the European forestry </w:t>
      </w:r>
      <w:r w:rsidRPr="004C3743">
        <w:rPr>
          <w:iCs/>
          <w:lang w:val="en-GB"/>
        </w:rPr>
        <w:lastRenderedPageBreak/>
        <w:t>and wood industries develop sustainable solutions for the future in the context of climate change.</w:t>
      </w:r>
    </w:p>
    <w:p w:rsidR="00405212" w:rsidRPr="004C3743" w:rsidRDefault="00405212" w:rsidP="00405212">
      <w:pPr>
        <w:spacing w:after="0"/>
        <w:ind w:right="641"/>
        <w:rPr>
          <w:iCs/>
          <w:lang w:val="en-GB"/>
        </w:rPr>
      </w:pPr>
    </w:p>
    <w:p w:rsidR="00405212" w:rsidRPr="004C3743" w:rsidRDefault="00405212" w:rsidP="00405212">
      <w:pPr>
        <w:spacing w:after="0"/>
        <w:ind w:right="641"/>
        <w:rPr>
          <w:iCs/>
          <w:lang w:val="en-GB"/>
        </w:rPr>
      </w:pPr>
      <w:r w:rsidRPr="004C3743">
        <w:rPr>
          <w:iCs/>
          <w:lang w:val="en-GB"/>
        </w:rPr>
        <w:t>European researchers and other experts can gain free access to a wide range of specialised forest research infrastructures, from the molecular to the forest landscape level. The 28 facilities on offer across Europe include genetic databanks, biobanks, models and decision-support systems and laboratories.</w:t>
      </w:r>
    </w:p>
    <w:p w:rsidR="00405212" w:rsidRDefault="00405212" w:rsidP="00405212">
      <w:pPr>
        <w:spacing w:after="0"/>
        <w:ind w:right="641"/>
        <w:rPr>
          <w:iCs/>
          <w:lang w:val="en-GB"/>
        </w:rPr>
      </w:pPr>
    </w:p>
    <w:p w:rsidR="00405212" w:rsidRPr="004C3743" w:rsidRDefault="00405212" w:rsidP="00405212">
      <w:pPr>
        <w:spacing w:after="0"/>
        <w:ind w:right="641"/>
        <w:rPr>
          <w:iCs/>
          <w:lang w:val="en-GB"/>
        </w:rPr>
      </w:pPr>
      <w:r w:rsidRPr="004C3743">
        <w:rPr>
          <w:iCs/>
          <w:lang w:val="en-GB"/>
        </w:rPr>
        <w:t xml:space="preserve">The Call for Access for Trees4Future facilities opened in June 2012. </w:t>
      </w:r>
    </w:p>
    <w:p w:rsidR="00405212" w:rsidRPr="004C3743" w:rsidRDefault="00405212" w:rsidP="00405212">
      <w:pPr>
        <w:spacing w:after="0"/>
        <w:ind w:right="641" w:firstLine="419"/>
        <w:rPr>
          <w:iCs/>
          <w:lang w:val="en-GB"/>
        </w:rPr>
      </w:pPr>
    </w:p>
    <w:p w:rsidR="00405212" w:rsidRPr="004C3743" w:rsidRDefault="00405212" w:rsidP="00405212">
      <w:pPr>
        <w:spacing w:after="0"/>
        <w:ind w:right="641"/>
        <w:rPr>
          <w:iCs/>
          <w:lang w:val="en-GB"/>
        </w:rPr>
      </w:pPr>
      <w:r w:rsidRPr="004C3743">
        <w:rPr>
          <w:iCs/>
          <w:lang w:val="en-GB"/>
        </w:rPr>
        <w:t xml:space="preserve">Successful applicants will receive a contribution of up to </w:t>
      </w:r>
      <w:r w:rsidR="00BA7D41">
        <w:rPr>
          <w:iCs/>
          <w:lang w:val="en-GB"/>
        </w:rPr>
        <w:t>€</w:t>
      </w:r>
      <w:r w:rsidRPr="004C3743">
        <w:rPr>
          <w:iCs/>
          <w:lang w:val="en-GB"/>
        </w:rPr>
        <w:t>450 to their travel costs and a daily subsistence allowance for visiting and using the facilities under expert guidance. Free access is also provided to several online databases.</w:t>
      </w:r>
    </w:p>
    <w:p w:rsidR="00405212" w:rsidRPr="004C3743" w:rsidRDefault="00405212" w:rsidP="00405212">
      <w:pPr>
        <w:spacing w:after="0"/>
        <w:ind w:right="641"/>
        <w:rPr>
          <w:iCs/>
          <w:lang w:val="en-GB"/>
        </w:rPr>
      </w:pPr>
    </w:p>
    <w:p w:rsidR="00405212" w:rsidRPr="00581580" w:rsidRDefault="00405212" w:rsidP="00405212">
      <w:pPr>
        <w:spacing w:after="0" w:line="240" w:lineRule="auto"/>
        <w:jc w:val="left"/>
        <w:rPr>
          <w:color w:val="000000"/>
        </w:rPr>
      </w:pPr>
      <w:r w:rsidRPr="004C3743">
        <w:rPr>
          <w:iCs/>
          <w:lang w:val="en-GB"/>
        </w:rPr>
        <w:t xml:space="preserve">For more information on the facilities offered, the Call for Access and how to apply, please visit </w:t>
      </w:r>
      <w:hyperlink r:id="rId39" w:history="1">
        <w:r w:rsidRPr="004C3743">
          <w:rPr>
            <w:iCs/>
            <w:lang w:val="en-GB"/>
          </w:rPr>
          <w:t>www.trees4future.eu/transnational-accesses.html</w:t>
        </w:r>
      </w:hyperlink>
    </w:p>
    <w:p w:rsidR="00F44A80" w:rsidRPr="00581580" w:rsidRDefault="00F44A80" w:rsidP="00F44A80">
      <w:pPr>
        <w:rPr>
          <w:b/>
          <w:bCs/>
        </w:rPr>
      </w:pPr>
    </w:p>
    <w:p w:rsidR="00F44A80" w:rsidRPr="00865A42" w:rsidRDefault="00F44A80" w:rsidP="004229B8">
      <w:pPr>
        <w:pStyle w:val="Heading1"/>
        <w:jc w:val="center"/>
      </w:pPr>
      <w:r w:rsidRPr="00865A42">
        <w:t xml:space="preserve">Europe’s </w:t>
      </w:r>
      <w:r w:rsidRPr="004229B8">
        <w:t>forests</w:t>
      </w:r>
      <w:r w:rsidRPr="00865A42">
        <w:t xml:space="preserve"> have huge potential for the green bio-economy</w:t>
      </w:r>
    </w:p>
    <w:p w:rsidR="00F44A80" w:rsidRPr="00581580" w:rsidRDefault="00F44A80" w:rsidP="00B83A1D">
      <w:pPr>
        <w:pStyle w:val="Heading2"/>
        <w:jc w:val="center"/>
      </w:pPr>
      <w:r w:rsidRPr="00581580">
        <w:t>EUROPEAN FOREST INSTITUTE PRESS RELEASE 15 May 2012</w:t>
      </w:r>
    </w:p>
    <w:p w:rsidR="00F44A80" w:rsidRPr="00581580" w:rsidRDefault="00F44A80" w:rsidP="00415703">
      <w:pPr>
        <w:spacing w:after="240"/>
      </w:pPr>
      <w:r w:rsidRPr="00581580">
        <w:t xml:space="preserve">A high-level seminar organised by the ThinkForest forum concluded today that forests and sustainable forest management are the key elements for green bio-economy.  But as German Federal Minister of Food, Agriculture and Consumer Protection </w:t>
      </w:r>
      <w:r w:rsidRPr="001D1779">
        <w:rPr>
          <w:bCs/>
          <w:iCs/>
        </w:rPr>
        <w:t>Ilse Aigner</w:t>
      </w:r>
      <w:r w:rsidRPr="00581580">
        <w:t xml:space="preserve"> pointed out</w:t>
      </w:r>
      <w:r w:rsidR="000D3194">
        <w:t>:</w:t>
      </w:r>
      <w:r w:rsidRPr="00581580">
        <w:t xml:space="preserve"> </w:t>
      </w:r>
      <w:r w:rsidRPr="001D1779">
        <w:rPr>
          <w:i/>
        </w:rPr>
        <w:t>Despite all these positive trends, there are also negative developments. We must investigate the warnings that we are currently receiving from the scientific community.</w:t>
      </w:r>
      <w:r w:rsidRPr="00581580">
        <w:t xml:space="preserve"> </w:t>
      </w:r>
    </w:p>
    <w:p w:rsidR="00F44A80" w:rsidRPr="00581580" w:rsidRDefault="00F44A80" w:rsidP="00415703">
      <w:pPr>
        <w:spacing w:after="240"/>
      </w:pPr>
      <w:r w:rsidRPr="00581580">
        <w:t xml:space="preserve">The ThinkForest event brought together science-policy-practice views on how to unlock the potential of forest resources and the forest-based sector in building a green bio-economy. It was held at the European Parliament, and the outcomes of the event will serve as basis for future political discussions under Rio+20. </w:t>
      </w:r>
    </w:p>
    <w:p w:rsidR="00F44A80" w:rsidRPr="00B41E7F" w:rsidRDefault="00F44A80" w:rsidP="00415703">
      <w:pPr>
        <w:spacing w:after="240"/>
        <w:rPr>
          <w:i/>
        </w:rPr>
      </w:pPr>
      <w:r w:rsidRPr="00581580">
        <w:t xml:space="preserve">Among other keynote speakers was </w:t>
      </w:r>
      <w:r w:rsidRPr="001D1779">
        <w:rPr>
          <w:bCs/>
          <w:iCs/>
        </w:rPr>
        <w:t>Janez Potočnik</w:t>
      </w:r>
      <w:r w:rsidRPr="00581580">
        <w:t>, Commissioner for Environment of the European Commission, who stated that</w:t>
      </w:r>
      <w:r w:rsidR="000D3194">
        <w:t>:</w:t>
      </w:r>
      <w:r w:rsidRPr="00581580">
        <w:t xml:space="preserve"> </w:t>
      </w:r>
      <w:r w:rsidRPr="00B41E7F">
        <w:rPr>
          <w:i/>
        </w:rPr>
        <w:t>To maximize the contribution of forests and forestry to the bio-economy, we need to use these resources for products with high added value, and we need to produce these resources without endangering the many other benefits that forests currently provide for the environment and for society.</w:t>
      </w:r>
      <w:r w:rsidRPr="00581580">
        <w:t xml:space="preserve"> Minister</w:t>
      </w:r>
      <w:r w:rsidRPr="00581580">
        <w:rPr>
          <w:iCs/>
        </w:rPr>
        <w:t xml:space="preserve"> </w:t>
      </w:r>
      <w:r w:rsidRPr="001D1779">
        <w:rPr>
          <w:bCs/>
          <w:iCs/>
        </w:rPr>
        <w:t>Aigner</w:t>
      </w:r>
      <w:r w:rsidRPr="00581580">
        <w:rPr>
          <w:b/>
          <w:bCs/>
          <w:iCs/>
        </w:rPr>
        <w:t xml:space="preserve"> </w:t>
      </w:r>
      <w:r w:rsidRPr="00581580">
        <w:t>echoed Commi</w:t>
      </w:r>
      <w:r w:rsidR="000D3194">
        <w:t xml:space="preserve">ssioner Potočnik in saying that: </w:t>
      </w:r>
      <w:r w:rsidR="00600898">
        <w:rPr>
          <w:i/>
        </w:rPr>
        <w:t>T</w:t>
      </w:r>
      <w:r w:rsidRPr="00B41E7F">
        <w:rPr>
          <w:i/>
        </w:rPr>
        <w:t>he continued development of sustainable forest management is, in areas where it is seen to be necessary, a fundamental element of the principle of sustainability.</w:t>
      </w:r>
      <w:r w:rsidR="00B41E7F">
        <w:rPr>
          <w:i/>
        </w:rPr>
        <w:t xml:space="preserve"> </w:t>
      </w:r>
      <w:r w:rsidRPr="00581580">
        <w:t>She continued by stating that</w:t>
      </w:r>
      <w:r w:rsidR="00600898">
        <w:t xml:space="preserve">: </w:t>
      </w:r>
      <w:r w:rsidR="00600898" w:rsidRPr="00600898">
        <w:rPr>
          <w:i/>
        </w:rPr>
        <w:t>T</w:t>
      </w:r>
      <w:r w:rsidRPr="00B41E7F">
        <w:rPr>
          <w:i/>
        </w:rPr>
        <w:t>he success of our careful and forward-looking forestry policy to date shows that we are heading in the right direction.</w:t>
      </w:r>
    </w:p>
    <w:p w:rsidR="00F44A80" w:rsidRPr="00581580" w:rsidRDefault="00F44A80" w:rsidP="00415703">
      <w:pPr>
        <w:spacing w:after="240"/>
      </w:pPr>
      <w:r w:rsidRPr="00581580">
        <w:t xml:space="preserve">The European forest-based sector has a </w:t>
      </w:r>
      <w:r w:rsidR="00415703" w:rsidRPr="00581580">
        <w:t>€</w:t>
      </w:r>
      <w:r w:rsidR="00415703">
        <w:t>300 billion</w:t>
      </w:r>
      <w:r w:rsidRPr="00581580">
        <w:t xml:space="preserve"> annual turnover, delivers about 8% of the EU’s </w:t>
      </w:r>
      <w:r w:rsidR="000D3194">
        <w:t>added value for manufacturing, </w:t>
      </w:r>
      <w:r w:rsidRPr="00581580">
        <w:t>generates income for approximatel</w:t>
      </w:r>
      <w:r w:rsidR="00600898">
        <w:t>y 16 million forest owners and </w:t>
      </w:r>
      <w:r w:rsidRPr="00581580">
        <w:t xml:space="preserve">provides 3.5 million jobs, mainly in rural areas.  Forest resources and the forest-based sector are therefore strategic in a transition towards a green bio-economy which is low carbon, resource-efficient, socially inclusive and prevents the loss of biodiversity and ecosystem services. </w:t>
      </w:r>
    </w:p>
    <w:p w:rsidR="00F44A80" w:rsidRPr="000D3194" w:rsidRDefault="00F44A80" w:rsidP="00415703">
      <w:pPr>
        <w:spacing w:after="240"/>
        <w:rPr>
          <w:i/>
        </w:rPr>
      </w:pPr>
      <w:r w:rsidRPr="00581580">
        <w:t xml:space="preserve">The potential of forests in providing environmentally sustainable solutions was highlighted </w:t>
      </w:r>
      <w:r w:rsidRPr="001D1779">
        <w:t xml:space="preserve">by </w:t>
      </w:r>
      <w:r w:rsidRPr="001D1779">
        <w:rPr>
          <w:bCs/>
          <w:iCs/>
        </w:rPr>
        <w:t>Jari Koskinen</w:t>
      </w:r>
      <w:r w:rsidRPr="001D1779">
        <w:t>,</w:t>
      </w:r>
      <w:r w:rsidRPr="00581580">
        <w:t xml:space="preserve"> Finnish Minister of Agriculture and Forestry</w:t>
      </w:r>
      <w:r w:rsidRPr="000D3194">
        <w:rPr>
          <w:i/>
        </w:rPr>
        <w:t>: Forests provide excellent opportunities for developing bio-based products and ecosystem services that substitute for non-renewable materials and production.  I believe</w:t>
      </w:r>
      <w:r w:rsidR="00DC7509">
        <w:rPr>
          <w:i/>
        </w:rPr>
        <w:t xml:space="preserve"> that we are o</w:t>
      </w:r>
      <w:r w:rsidRPr="000D3194">
        <w:rPr>
          <w:i/>
        </w:rPr>
        <w:t>n the verge of new forest bio-based products and their consumption.</w:t>
      </w:r>
    </w:p>
    <w:p w:rsidR="00F44A80" w:rsidRPr="00581580" w:rsidRDefault="00F44A80" w:rsidP="00415703">
      <w:r w:rsidRPr="00581580">
        <w:t xml:space="preserve">The seminar was attended by Members of the European Parliament and leading forest scientists. The event was chaired by </w:t>
      </w:r>
      <w:r w:rsidRPr="001D1779">
        <w:rPr>
          <w:bCs/>
          <w:iCs/>
        </w:rPr>
        <w:t>Göran Persson</w:t>
      </w:r>
      <w:r w:rsidRPr="00581580">
        <w:t>, President of ThinkForest, and former Swedish prime minister, who stressed the fact that</w:t>
      </w:r>
      <w:r w:rsidR="00DC7509">
        <w:t xml:space="preserve">: </w:t>
      </w:r>
      <w:r w:rsidRPr="00581580">
        <w:t xml:space="preserve"> </w:t>
      </w:r>
      <w:r w:rsidRPr="001D1779">
        <w:rPr>
          <w:i/>
        </w:rPr>
        <w:t>without an active forest policy it will not be possible to improve a green growth economy in Europe.</w:t>
      </w:r>
      <w:r w:rsidRPr="00581580">
        <w:t xml:space="preserve"> He also emphasized the need for active dialogue between the policy makers and scientists in order to base the decisions on </w:t>
      </w:r>
      <w:r w:rsidRPr="00581580">
        <w:lastRenderedPageBreak/>
        <w:t>our future on solid scientific knowledge.</w:t>
      </w:r>
    </w:p>
    <w:p w:rsidR="00415703" w:rsidRDefault="00415703" w:rsidP="00F44A80"/>
    <w:p w:rsidR="00F44A80" w:rsidRPr="00581580" w:rsidRDefault="00F44A80" w:rsidP="00F44A80">
      <w:r w:rsidRPr="00581580">
        <w:t xml:space="preserve">The event was facilitated by the European Forest Institute, </w:t>
      </w:r>
      <w:hyperlink r:id="rId40" w:history="1">
        <w:r w:rsidRPr="00581580">
          <w:rPr>
            <w:rStyle w:val="Hyperlink"/>
          </w:rPr>
          <w:t>www.efi.int</w:t>
        </w:r>
      </w:hyperlink>
      <w:r w:rsidRPr="00581580">
        <w:t xml:space="preserve"> .</w:t>
      </w:r>
      <w:r w:rsidR="00415703">
        <w:t xml:space="preserve"> </w:t>
      </w:r>
      <w:r w:rsidRPr="00581580">
        <w:t xml:space="preserve">Presentations of the event are available here: </w:t>
      </w:r>
      <w:hyperlink r:id="rId41" w:history="1">
        <w:r w:rsidRPr="00581580">
          <w:rPr>
            <w:rStyle w:val="Hyperlink"/>
          </w:rPr>
          <w:t>http://www.thinkforest.efi.int/portal/events/presentations</w:t>
        </w:r>
      </w:hyperlink>
    </w:p>
    <w:p w:rsidR="00415703" w:rsidRDefault="00415703" w:rsidP="00F44A80"/>
    <w:p w:rsidR="00976B75" w:rsidRPr="00581580" w:rsidRDefault="00415703" w:rsidP="00F44A80">
      <w:pPr>
        <w:rPr>
          <w:color w:val="1F497D"/>
        </w:rPr>
      </w:pPr>
      <w:r>
        <w:t>For m</w:t>
      </w:r>
      <w:r w:rsidR="00F44A80" w:rsidRPr="00581580">
        <w:t>ore information: Marc Palahí, Assistant Director for Policy Support, European Forest Institute, tel. +34 630 23 69 12 and/or Anu Ruusila, Head of Communications, European Forest Institute, tel. +358 10 773 4315</w:t>
      </w:r>
      <w:r>
        <w:t>.</w:t>
      </w:r>
      <w:r w:rsidR="00B83A1D" w:rsidRPr="00581580">
        <w:rPr>
          <w:color w:val="1F497D"/>
        </w:rPr>
        <w:t xml:space="preserve"> </w:t>
      </w:r>
    </w:p>
    <w:p w:rsidR="00B83A1D" w:rsidRDefault="00580F74" w:rsidP="00B83A1D">
      <w:pPr>
        <w:pStyle w:val="Heading1"/>
        <w:jc w:val="center"/>
        <w:rPr>
          <w:lang w:val="en-US"/>
        </w:rPr>
      </w:pPr>
      <w:r w:rsidRPr="00580F74">
        <w:rPr>
          <w:lang w:val="en-US"/>
        </w:rPr>
        <w:t>Release of CCRP 15</w:t>
      </w:r>
      <w:r w:rsidR="00182A7C">
        <w:rPr>
          <w:lang w:val="en-US"/>
        </w:rPr>
        <w:t xml:space="preserve"> Report</w:t>
      </w:r>
    </w:p>
    <w:p w:rsidR="00580F74" w:rsidRPr="00B83A1D" w:rsidRDefault="00580F74" w:rsidP="00B83A1D">
      <w:pPr>
        <w:pStyle w:val="Heading2"/>
        <w:jc w:val="center"/>
        <w:rPr>
          <w:sz w:val="28"/>
          <w:lang w:val="en-US"/>
        </w:rPr>
      </w:pPr>
      <w:r w:rsidRPr="00B83A1D">
        <w:rPr>
          <w:sz w:val="28"/>
          <w:lang w:val="en-US"/>
        </w:rPr>
        <w:t>‘Carbon Restore –The Potential of Restored Irish Peatlands for Carbon Uptake and Storage'</w:t>
      </w:r>
    </w:p>
    <w:p w:rsidR="00580F74" w:rsidRPr="00580F74" w:rsidRDefault="00580F74" w:rsidP="00580F74">
      <w:pPr>
        <w:ind w:firstLine="142"/>
        <w:jc w:val="left"/>
      </w:pPr>
    </w:p>
    <w:p w:rsidR="00580F74" w:rsidRPr="00182A7C" w:rsidRDefault="00182A7C" w:rsidP="00415703">
      <w:pPr>
        <w:autoSpaceDE w:val="0"/>
        <w:autoSpaceDN w:val="0"/>
        <w:spacing w:before="100"/>
        <w:rPr>
          <w:bCs/>
          <w:color w:val="000000"/>
          <w:lang w:val="en-US"/>
        </w:rPr>
      </w:pPr>
      <w:r w:rsidRPr="00182A7C">
        <w:rPr>
          <w:bCs/>
        </w:rPr>
        <w:t xml:space="preserve">The Final </w:t>
      </w:r>
      <w:r w:rsidR="00415703">
        <w:rPr>
          <w:bCs/>
        </w:rPr>
        <w:t xml:space="preserve">EPA </w:t>
      </w:r>
      <w:r w:rsidR="00580F74" w:rsidRPr="00182A7C">
        <w:rPr>
          <w:bCs/>
        </w:rPr>
        <w:t>CCRP Report 15:</w:t>
      </w:r>
      <w:r w:rsidRPr="00182A7C">
        <w:rPr>
          <w:bCs/>
        </w:rPr>
        <w:t xml:space="preserve"> </w:t>
      </w:r>
      <w:r w:rsidR="00580F74" w:rsidRPr="00182A7C">
        <w:rPr>
          <w:bCs/>
          <w:color w:val="000000"/>
          <w:lang w:val="en-US"/>
        </w:rPr>
        <w:t>‘Carbon Restore –The Potential of Restored Irish Peatlands for Carbon Uptake and Storage'</w:t>
      </w:r>
      <w:r w:rsidRPr="00182A7C">
        <w:rPr>
          <w:bCs/>
          <w:color w:val="000000"/>
          <w:lang w:val="en-US"/>
        </w:rPr>
        <w:t xml:space="preserve"> has been released</w:t>
      </w:r>
      <w:r>
        <w:rPr>
          <w:bCs/>
          <w:color w:val="000000"/>
          <w:lang w:val="en-US"/>
        </w:rPr>
        <w:t xml:space="preserve"> by the EPA</w:t>
      </w:r>
      <w:r w:rsidR="00415703">
        <w:rPr>
          <w:bCs/>
          <w:color w:val="000000"/>
          <w:lang w:val="en-US"/>
        </w:rPr>
        <w:t>.</w:t>
      </w:r>
    </w:p>
    <w:p w:rsidR="00580F74" w:rsidRPr="00580F74" w:rsidRDefault="00580F74" w:rsidP="00415703">
      <w:pPr>
        <w:autoSpaceDE w:val="0"/>
        <w:autoSpaceDN w:val="0"/>
      </w:pPr>
      <w:r w:rsidRPr="00580F74">
        <w:t>The project assessed the potential economic value of restoration in terms of avoided losses and gains</w:t>
      </w:r>
      <w:r w:rsidR="00182A7C">
        <w:t xml:space="preserve"> </w:t>
      </w:r>
      <w:r w:rsidRPr="00580F74">
        <w:t>of C (€/tonne CO</w:t>
      </w:r>
      <w:r w:rsidRPr="00580F74">
        <w:rPr>
          <w:vertAlign w:val="subscript"/>
        </w:rPr>
        <w:t>2</w:t>
      </w:r>
      <w:r w:rsidRPr="00580F74">
        <w:t>-eq ha</w:t>
      </w:r>
      <w:r w:rsidRPr="00415703">
        <w:rPr>
          <w:vertAlign w:val="superscript"/>
        </w:rPr>
        <w:t>-1</w:t>
      </w:r>
      <w:r w:rsidRPr="00580F74">
        <w:t>) through the use of a number of timeline scenarios. These followed the peatland from the cessation of peat extraction (T</w:t>
      </w:r>
      <w:r w:rsidRPr="00580F74">
        <w:rPr>
          <w:vertAlign w:val="subscript"/>
        </w:rPr>
        <w:t>zero</w:t>
      </w:r>
      <w:r w:rsidRPr="00580F74">
        <w:t>), through rewetting (T</w:t>
      </w:r>
      <w:r w:rsidRPr="00580F74">
        <w:rPr>
          <w:vertAlign w:val="subscript"/>
        </w:rPr>
        <w:t>1</w:t>
      </w:r>
      <w:r w:rsidRPr="00580F74">
        <w:t>) and on to the present day (T</w:t>
      </w:r>
      <w:r w:rsidRPr="00580F74">
        <w:rPr>
          <w:vertAlign w:val="subscript"/>
        </w:rPr>
        <w:t>present</w:t>
      </w:r>
      <w:r w:rsidRPr="00580F74">
        <w:t>). The results show that in the period T</w:t>
      </w:r>
      <w:r w:rsidRPr="00580F74">
        <w:rPr>
          <w:vertAlign w:val="subscript"/>
        </w:rPr>
        <w:t>1</w:t>
      </w:r>
      <w:r w:rsidRPr="00580F74">
        <w:t xml:space="preserve"> to T</w:t>
      </w:r>
      <w:r w:rsidRPr="00580F74">
        <w:rPr>
          <w:vertAlign w:val="subscript"/>
        </w:rPr>
        <w:t>present</w:t>
      </w:r>
      <w:r w:rsidRPr="00580F74">
        <w:t>, an estimated 75 tonnes CO</w:t>
      </w:r>
      <w:r w:rsidRPr="00580F74">
        <w:rPr>
          <w:vertAlign w:val="subscript"/>
        </w:rPr>
        <w:t>2</w:t>
      </w:r>
      <w:r w:rsidRPr="00580F74">
        <w:t>-eq ha</w:t>
      </w:r>
      <w:r w:rsidRPr="00415703">
        <w:rPr>
          <w:vertAlign w:val="superscript"/>
        </w:rPr>
        <w:t>-1</w:t>
      </w:r>
      <w:r w:rsidRPr="00580F74">
        <w:t xml:space="preserve"> was mitigated by the restoration actions at Bellacorick – resulting in an estimated value of €1506 ha-1 in avoided losses. In addition, net C sequestration at the peatland during the 12-month period of this study (T</w:t>
      </w:r>
      <w:r w:rsidRPr="00580F74">
        <w:rPr>
          <w:vertAlign w:val="subscript"/>
        </w:rPr>
        <w:t>present</w:t>
      </w:r>
      <w:r w:rsidRPr="00580F74">
        <w:t>) was worth an estimated €118 ha-1 yr</w:t>
      </w:r>
      <w:r w:rsidRPr="00415703">
        <w:rPr>
          <w:vertAlign w:val="superscript"/>
        </w:rPr>
        <w:t>-1</w:t>
      </w:r>
      <w:r w:rsidRPr="00580F74">
        <w:t xml:space="preserve"> has now been released. </w:t>
      </w:r>
    </w:p>
    <w:p w:rsidR="00415703" w:rsidRDefault="00415703" w:rsidP="00415703">
      <w:pPr>
        <w:autoSpaceDE w:val="0"/>
        <w:autoSpaceDN w:val="0"/>
        <w:jc w:val="left"/>
      </w:pPr>
    </w:p>
    <w:p w:rsidR="00580F74" w:rsidRPr="00580F74" w:rsidRDefault="00580F74" w:rsidP="00415703">
      <w:pPr>
        <w:autoSpaceDE w:val="0"/>
        <w:autoSpaceDN w:val="0"/>
        <w:jc w:val="left"/>
        <w:rPr>
          <w:rStyle w:val="Hyperlink"/>
        </w:rPr>
      </w:pPr>
      <w:r w:rsidRPr="00580F74">
        <w:t xml:space="preserve">The report is available for download from </w:t>
      </w:r>
      <w:hyperlink r:id="rId42" w:history="1">
        <w:r w:rsidRPr="00580F74">
          <w:rPr>
            <w:rStyle w:val="Hyperlink"/>
          </w:rPr>
          <w:t>http://www.epa.ie/downloads/pubs/research/climate/</w:t>
        </w:r>
      </w:hyperlink>
    </w:p>
    <w:p w:rsidR="00580F74" w:rsidRPr="00580F74" w:rsidRDefault="00580F74" w:rsidP="00580F74">
      <w:pPr>
        <w:autoSpaceDE w:val="0"/>
        <w:autoSpaceDN w:val="0"/>
        <w:ind w:firstLine="142"/>
        <w:jc w:val="left"/>
      </w:pPr>
    </w:p>
    <w:p w:rsidR="00E62BDA" w:rsidRPr="00581580" w:rsidRDefault="00E62BDA" w:rsidP="00E62BDA"/>
    <w:p w:rsidR="00D44615" w:rsidRPr="00581580" w:rsidRDefault="00A16A88" w:rsidP="00D44615">
      <w:pPr>
        <w:shd w:val="clear" w:color="auto" w:fill="FFFFFF"/>
        <w:spacing w:line="216" w:lineRule="atLeast"/>
        <w:rPr>
          <w:color w:val="298CDA"/>
        </w:rPr>
      </w:pPr>
      <w:r w:rsidRPr="00581580">
        <w:rPr>
          <w:noProof/>
          <w:color w:val="298CDA"/>
          <w:lang w:eastAsia="en-IE"/>
        </w:rPr>
        <w:drawing>
          <wp:inline distT="0" distB="0" distL="0" distR="0">
            <wp:extent cx="952500" cy="952500"/>
            <wp:effectExtent l="0" t="0" r="0" b="0"/>
            <wp:docPr id="3" name="Picture 3" descr="The Sound of Buildings for iPad">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ound of Buildings for iPad">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44615" w:rsidRPr="00581580" w:rsidRDefault="00D44615" w:rsidP="00D44615">
      <w:pPr>
        <w:shd w:val="clear" w:color="auto" w:fill="FFFFFF"/>
        <w:spacing w:line="216" w:lineRule="atLeast"/>
        <w:rPr>
          <w:color w:val="333333"/>
        </w:rPr>
      </w:pPr>
    </w:p>
    <w:sectPr w:rsidR="00D44615" w:rsidRPr="00581580" w:rsidSect="009369F3">
      <w:headerReference w:type="even" r:id="rId45"/>
      <w:headerReference w:type="default" r:id="rId46"/>
      <w:footerReference w:type="even" r:id="rId47"/>
      <w:footerReference w:type="default" r:id="rId48"/>
      <w:headerReference w:type="first" r:id="rId49"/>
      <w:footerReference w:type="first" r:id="rId50"/>
      <w:type w:val="continuous"/>
      <w:pgSz w:w="11906" w:h="16838" w:code="9"/>
      <w:pgMar w:top="1259" w:right="1469" w:bottom="1259" w:left="1134" w:header="567" w:footer="567" w:gutter="0"/>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2CE" w:rsidRDefault="00C652CE">
      <w:r>
        <w:separator/>
      </w:r>
    </w:p>
  </w:endnote>
  <w:endnote w:type="continuationSeparator" w:id="0">
    <w:p w:rsidR="00C652CE" w:rsidRDefault="00C65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ade Gothic">
    <w:altName w:val="Times New Roman"/>
    <w:panose1 w:val="00000000000000000000"/>
    <w:charset w:val="00"/>
    <w:family w:val="auto"/>
    <w:notTrueType/>
    <w:pitch w:val="default"/>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HelveticaNeueLT Std UltLt">
    <w:altName w:val="Times New Roman"/>
    <w:panose1 w:val="00000000000000000000"/>
    <w:charset w:val="00"/>
    <w:family w:val="swiss"/>
    <w:notTrueType/>
    <w:pitch w:val="default"/>
    <w:sig w:usb0="00000003" w:usb1="00000000" w:usb2="00000000" w:usb3="00000000" w:csb0="00000001" w:csb1="00000000"/>
  </w:font>
  <w:font w:name="HelveticaNeueLT Std Blk">
    <w:altName w:val="Times New Roman"/>
    <w:panose1 w:val="00000000000000000000"/>
    <w:charset w:val="00"/>
    <w:family w:val="swiss"/>
    <w:notTrueType/>
    <w:pitch w:val="default"/>
    <w:sig w:usb0="00000003" w:usb1="00000000" w:usb2="00000000" w:usb3="00000000" w:csb0="00000001" w:csb1="00000000"/>
  </w:font>
  <w:font w:name="HelveticaNeueLT Std">
    <w:altName w:val="Times New Roman"/>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Opti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6B7" w:rsidRDefault="001F16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6B7" w:rsidRDefault="001F16B7">
    <w:pPr>
      <w:tabs>
        <w:tab w:val="center" w:pos="4860"/>
        <w:tab w:val="right" w:pos="9540"/>
      </w:tabs>
      <w:rPr>
        <w:rFonts w:ascii="Arial" w:hAnsi="Arial"/>
        <w:sz w:val="18"/>
      </w:rPr>
    </w:pPr>
    <w:r>
      <w:rPr>
        <w:rFonts w:ascii="Arial" w:hAnsi="Arial"/>
        <w:sz w:val="18"/>
      </w:rPr>
      <w:t>© COFORD 2012</w:t>
    </w:r>
    <w:r>
      <w:rPr>
        <w:rFonts w:ascii="Arial" w:hAnsi="Arial"/>
        <w:sz w:val="18"/>
      </w:rPr>
      <w:tab/>
    </w:r>
    <w:r>
      <w:rPr>
        <w:rFonts w:ascii="Arial" w:hAnsi="Arial"/>
        <w:sz w:val="18"/>
        <w:lang w:val="en-US"/>
      </w:rPr>
      <w:t xml:space="preserve">Page </w:t>
    </w:r>
    <w:r>
      <w:rPr>
        <w:rFonts w:ascii="Arial" w:hAnsi="Arial"/>
        <w:sz w:val="18"/>
        <w:lang w:val="en-US"/>
      </w:rPr>
      <w:fldChar w:fldCharType="begin"/>
    </w:r>
    <w:r>
      <w:rPr>
        <w:rFonts w:ascii="Arial" w:hAnsi="Arial"/>
        <w:sz w:val="18"/>
        <w:lang w:val="en-US"/>
      </w:rPr>
      <w:instrText xml:space="preserve"> PAGE </w:instrText>
    </w:r>
    <w:r>
      <w:rPr>
        <w:rFonts w:ascii="Arial" w:hAnsi="Arial"/>
        <w:sz w:val="18"/>
        <w:lang w:val="en-US"/>
      </w:rPr>
      <w:fldChar w:fldCharType="separate"/>
    </w:r>
    <w:r w:rsidR="00B83A1D">
      <w:rPr>
        <w:rFonts w:ascii="Arial" w:hAnsi="Arial"/>
        <w:noProof/>
        <w:sz w:val="18"/>
        <w:lang w:val="en-US"/>
      </w:rPr>
      <w:t>13</w:t>
    </w:r>
    <w:r>
      <w:rPr>
        <w:rFonts w:ascii="Arial" w:hAnsi="Arial"/>
        <w:sz w:val="18"/>
        <w:lang w:val="en-US"/>
      </w:rPr>
      <w:fldChar w:fldCharType="end"/>
    </w:r>
    <w:r>
      <w:rPr>
        <w:rFonts w:ascii="Arial" w:hAnsi="Arial"/>
        <w:sz w:val="18"/>
        <w:lang w:val="en-US"/>
      </w:rPr>
      <w:t xml:space="preserve"> of </w:t>
    </w:r>
    <w:r>
      <w:rPr>
        <w:rFonts w:ascii="Arial" w:hAnsi="Arial"/>
        <w:sz w:val="18"/>
        <w:lang w:val="en-US"/>
      </w:rPr>
      <w:fldChar w:fldCharType="begin"/>
    </w:r>
    <w:r>
      <w:rPr>
        <w:rFonts w:ascii="Arial" w:hAnsi="Arial"/>
        <w:sz w:val="18"/>
        <w:lang w:val="en-US"/>
      </w:rPr>
      <w:instrText xml:space="preserve"> NUMPAGES </w:instrText>
    </w:r>
    <w:r>
      <w:rPr>
        <w:rFonts w:ascii="Arial" w:hAnsi="Arial"/>
        <w:sz w:val="18"/>
        <w:lang w:val="en-US"/>
      </w:rPr>
      <w:fldChar w:fldCharType="separate"/>
    </w:r>
    <w:r w:rsidR="00B83A1D">
      <w:rPr>
        <w:rFonts w:ascii="Arial" w:hAnsi="Arial"/>
        <w:noProof/>
        <w:sz w:val="18"/>
        <w:lang w:val="en-US"/>
      </w:rPr>
      <w:t>13</w:t>
    </w:r>
    <w:r>
      <w:rPr>
        <w:rFonts w:ascii="Arial" w:hAnsi="Arial"/>
        <w:sz w:val="18"/>
        <w:lang w:val="en-US"/>
      </w:rPr>
      <w:fldChar w:fldCharType="end"/>
    </w:r>
    <w:r>
      <w:rPr>
        <w:rFonts w:ascii="Arial" w:hAnsi="Arial"/>
        <w:sz w:val="18"/>
      </w:rPr>
      <w:tab/>
      <w:t>July 2012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6B7" w:rsidRDefault="001F16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2CE" w:rsidRDefault="00C652CE">
      <w:r>
        <w:separator/>
      </w:r>
    </w:p>
  </w:footnote>
  <w:footnote w:type="continuationSeparator" w:id="0">
    <w:p w:rsidR="00C652CE" w:rsidRDefault="00C652CE">
      <w:r>
        <w:continuationSeparator/>
      </w:r>
    </w:p>
  </w:footnote>
  <w:footnote w:id="1">
    <w:p w:rsidR="001F16B7" w:rsidRDefault="001F16B7" w:rsidP="00DB60FA">
      <w:pPr>
        <w:rPr>
          <w:rFonts w:eastAsia="Arial Unicode MS"/>
          <w:i/>
          <w:szCs w:val="22"/>
        </w:rPr>
      </w:pPr>
      <w:r>
        <w:rPr>
          <w:rStyle w:val="FootnoteReference"/>
        </w:rPr>
        <w:footnoteRef/>
      </w:r>
      <w:r>
        <w:t xml:space="preserve"> </w:t>
      </w:r>
      <w:hyperlink r:id="rId1" w:history="1">
        <w:r w:rsidRPr="00A001BC">
          <w:rPr>
            <w:rStyle w:val="Hyperlink"/>
            <w:rFonts w:eastAsia="Arial Unicode MS"/>
            <w:i/>
          </w:rPr>
          <w:t>http://www.sciencedirect.com/science/article/pii/S0378112710004408</w:t>
        </w:r>
        <w:r w:rsidRPr="00A001BC">
          <w:rPr>
            <w:rStyle w:val="Hyperlink"/>
            <w:rFonts w:eastAsia="Arial Unicode MS"/>
            <w:i/>
            <w:szCs w:val="22"/>
          </w:rPr>
          <w:t xml:space="preserve"> </w:t>
        </w:r>
      </w:hyperlink>
      <w:r>
        <w:rPr>
          <w:rFonts w:eastAsia="Arial Unicode MS"/>
          <w:i/>
          <w:szCs w:val="22"/>
        </w:rPr>
        <w:t xml:space="preserve"> </w:t>
      </w:r>
    </w:p>
    <w:p w:rsidR="001F16B7" w:rsidRDefault="001F16B7">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6B7" w:rsidRDefault="001F16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6B7" w:rsidRDefault="001F16B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6B7" w:rsidRDefault="001F16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3in;height:3in" o:bullet="t"/>
    </w:pict>
  </w:numPicBullet>
  <w:numPicBullet w:numPicBulletId="1">
    <w:pict>
      <v:shape id="_x0000_i1123" type="#_x0000_t75" style="width:3in;height:3in" o:bullet="t"/>
    </w:pict>
  </w:numPicBullet>
  <w:numPicBullet w:numPicBulletId="2">
    <w:pict>
      <v:shape id="_x0000_i1124" type="#_x0000_t75" style="width:3in;height:3in" o:bullet="t"/>
    </w:pict>
  </w:numPicBullet>
  <w:numPicBullet w:numPicBulletId="3">
    <w:pict>
      <v:shape id="_x0000_i1125" type="#_x0000_t75" style="width:3in;height:3in" o:bullet="t"/>
    </w:pict>
  </w:numPicBullet>
  <w:numPicBullet w:numPicBulletId="4">
    <w:pict>
      <v:shape id="_x0000_i1126" type="#_x0000_t75" style="width:3in;height:3in" o:bullet="t"/>
    </w:pict>
  </w:numPicBullet>
  <w:numPicBullet w:numPicBulletId="5">
    <w:pict>
      <v:shape id="_x0000_i1127" type="#_x0000_t75" style="width:3in;height:3in" o:bullet="t"/>
    </w:pict>
  </w:numPicBullet>
  <w:abstractNum w:abstractNumId="0">
    <w:nsid w:val="FFFFFF89"/>
    <w:multiLevelType w:val="singleLevel"/>
    <w:tmpl w:val="EA8EF36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E433DB"/>
    <w:multiLevelType w:val="multilevel"/>
    <w:tmpl w:val="31A614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6977508"/>
    <w:multiLevelType w:val="hybridMultilevel"/>
    <w:tmpl w:val="F3B0371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19F8632B"/>
    <w:multiLevelType w:val="hybridMultilevel"/>
    <w:tmpl w:val="8F7281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D852F27"/>
    <w:multiLevelType w:val="hybridMultilevel"/>
    <w:tmpl w:val="C608B498"/>
    <w:lvl w:ilvl="0" w:tplc="9310680A">
      <w:start w:val="1"/>
      <w:numFmt w:val="bullet"/>
      <w:pStyle w:val="Style2"/>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AB00BC5"/>
    <w:multiLevelType w:val="hybridMultilevel"/>
    <w:tmpl w:val="6BDEB6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6BD57E1"/>
    <w:multiLevelType w:val="multilevel"/>
    <w:tmpl w:val="25BC28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6A4817DC"/>
    <w:multiLevelType w:val="multilevel"/>
    <w:tmpl w:val="07D4BE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4"/>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hdrShapeDefaults>
    <o:shapedefaults v:ext="edit" spidmax="2049" style="mso-position-horizontal-relative:margin;mso-position-vertical-relative:page;mso-width-relative:margin;mso-height-relative:margin" o:allowincell="f" fillcolor="white" strokecolor="white">
      <v:fill color="white"/>
      <v:stroke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D17"/>
    <w:rsid w:val="00000661"/>
    <w:rsid w:val="00002E30"/>
    <w:rsid w:val="000047AF"/>
    <w:rsid w:val="00004F18"/>
    <w:rsid w:val="000129A9"/>
    <w:rsid w:val="00012B95"/>
    <w:rsid w:val="00020747"/>
    <w:rsid w:val="00022612"/>
    <w:rsid w:val="00023730"/>
    <w:rsid w:val="00026007"/>
    <w:rsid w:val="00034E8A"/>
    <w:rsid w:val="000356EE"/>
    <w:rsid w:val="000359A8"/>
    <w:rsid w:val="000368F9"/>
    <w:rsid w:val="00041908"/>
    <w:rsid w:val="0004576C"/>
    <w:rsid w:val="000467E0"/>
    <w:rsid w:val="00047758"/>
    <w:rsid w:val="00051E25"/>
    <w:rsid w:val="00053E90"/>
    <w:rsid w:val="00055FC4"/>
    <w:rsid w:val="000564F8"/>
    <w:rsid w:val="000602E7"/>
    <w:rsid w:val="000616C8"/>
    <w:rsid w:val="000660BA"/>
    <w:rsid w:val="00072318"/>
    <w:rsid w:val="000768E4"/>
    <w:rsid w:val="000808C1"/>
    <w:rsid w:val="00084524"/>
    <w:rsid w:val="0008682C"/>
    <w:rsid w:val="000911C7"/>
    <w:rsid w:val="00091610"/>
    <w:rsid w:val="000957BB"/>
    <w:rsid w:val="000A12FF"/>
    <w:rsid w:val="000A793B"/>
    <w:rsid w:val="000B0B54"/>
    <w:rsid w:val="000B28D4"/>
    <w:rsid w:val="000B391C"/>
    <w:rsid w:val="000B549B"/>
    <w:rsid w:val="000B5601"/>
    <w:rsid w:val="000B5952"/>
    <w:rsid w:val="000B7F91"/>
    <w:rsid w:val="000C218F"/>
    <w:rsid w:val="000C38E7"/>
    <w:rsid w:val="000C7148"/>
    <w:rsid w:val="000C728C"/>
    <w:rsid w:val="000C7E74"/>
    <w:rsid w:val="000D0E4B"/>
    <w:rsid w:val="000D3194"/>
    <w:rsid w:val="000D6020"/>
    <w:rsid w:val="000D6739"/>
    <w:rsid w:val="000D7DA6"/>
    <w:rsid w:val="000E1D39"/>
    <w:rsid w:val="000E2C37"/>
    <w:rsid w:val="000F141F"/>
    <w:rsid w:val="000F247A"/>
    <w:rsid w:val="000F3C04"/>
    <w:rsid w:val="000F3D8D"/>
    <w:rsid w:val="000F64A3"/>
    <w:rsid w:val="000F65B8"/>
    <w:rsid w:val="000F72A2"/>
    <w:rsid w:val="00113149"/>
    <w:rsid w:val="00115EDD"/>
    <w:rsid w:val="0011677E"/>
    <w:rsid w:val="0011726F"/>
    <w:rsid w:val="001213CD"/>
    <w:rsid w:val="00126277"/>
    <w:rsid w:val="0013090F"/>
    <w:rsid w:val="001320C9"/>
    <w:rsid w:val="00137A73"/>
    <w:rsid w:val="00144FC3"/>
    <w:rsid w:val="001547BB"/>
    <w:rsid w:val="001550B4"/>
    <w:rsid w:val="00155F46"/>
    <w:rsid w:val="00155F86"/>
    <w:rsid w:val="00156BEF"/>
    <w:rsid w:val="00161CE6"/>
    <w:rsid w:val="00165E90"/>
    <w:rsid w:val="001675A1"/>
    <w:rsid w:val="00167F09"/>
    <w:rsid w:val="00171085"/>
    <w:rsid w:val="0017375A"/>
    <w:rsid w:val="00182545"/>
    <w:rsid w:val="00182A7C"/>
    <w:rsid w:val="00183B32"/>
    <w:rsid w:val="00184242"/>
    <w:rsid w:val="00184DC6"/>
    <w:rsid w:val="00194329"/>
    <w:rsid w:val="001960E1"/>
    <w:rsid w:val="001A4B36"/>
    <w:rsid w:val="001B36E6"/>
    <w:rsid w:val="001C4F0B"/>
    <w:rsid w:val="001D1779"/>
    <w:rsid w:val="001D2FFF"/>
    <w:rsid w:val="001D34F1"/>
    <w:rsid w:val="001D3D96"/>
    <w:rsid w:val="001D4205"/>
    <w:rsid w:val="001D752F"/>
    <w:rsid w:val="001E2722"/>
    <w:rsid w:val="001E3091"/>
    <w:rsid w:val="001E5899"/>
    <w:rsid w:val="001E6165"/>
    <w:rsid w:val="001F16B7"/>
    <w:rsid w:val="001F53F6"/>
    <w:rsid w:val="001F59CE"/>
    <w:rsid w:val="0020120C"/>
    <w:rsid w:val="00205325"/>
    <w:rsid w:val="00214266"/>
    <w:rsid w:val="0021463B"/>
    <w:rsid w:val="00214885"/>
    <w:rsid w:val="00216DD0"/>
    <w:rsid w:val="00217154"/>
    <w:rsid w:val="00217371"/>
    <w:rsid w:val="0022212C"/>
    <w:rsid w:val="0022304F"/>
    <w:rsid w:val="002233C2"/>
    <w:rsid w:val="00230BA8"/>
    <w:rsid w:val="00233D37"/>
    <w:rsid w:val="00233D3D"/>
    <w:rsid w:val="00237704"/>
    <w:rsid w:val="00240172"/>
    <w:rsid w:val="00241BAA"/>
    <w:rsid w:val="00241EBD"/>
    <w:rsid w:val="00255CB1"/>
    <w:rsid w:val="00257E5C"/>
    <w:rsid w:val="00260AF7"/>
    <w:rsid w:val="0026536C"/>
    <w:rsid w:val="00270720"/>
    <w:rsid w:val="002716E2"/>
    <w:rsid w:val="00272DDE"/>
    <w:rsid w:val="002770DE"/>
    <w:rsid w:val="00277C0C"/>
    <w:rsid w:val="00280FE2"/>
    <w:rsid w:val="00281405"/>
    <w:rsid w:val="00283219"/>
    <w:rsid w:val="00290265"/>
    <w:rsid w:val="00292197"/>
    <w:rsid w:val="00296A31"/>
    <w:rsid w:val="002A1C09"/>
    <w:rsid w:val="002A45AD"/>
    <w:rsid w:val="002A7121"/>
    <w:rsid w:val="002B245E"/>
    <w:rsid w:val="002B778A"/>
    <w:rsid w:val="002C118B"/>
    <w:rsid w:val="002C1AF3"/>
    <w:rsid w:val="002D0719"/>
    <w:rsid w:val="002D3060"/>
    <w:rsid w:val="002D5558"/>
    <w:rsid w:val="002D5FAE"/>
    <w:rsid w:val="002D72BB"/>
    <w:rsid w:val="002E2A2B"/>
    <w:rsid w:val="002E2E15"/>
    <w:rsid w:val="002F0A00"/>
    <w:rsid w:val="002F1D00"/>
    <w:rsid w:val="002F477C"/>
    <w:rsid w:val="002F58D3"/>
    <w:rsid w:val="002F77EF"/>
    <w:rsid w:val="00302AAA"/>
    <w:rsid w:val="00302DBA"/>
    <w:rsid w:val="00303158"/>
    <w:rsid w:val="0030338E"/>
    <w:rsid w:val="0030511E"/>
    <w:rsid w:val="00310021"/>
    <w:rsid w:val="00310C06"/>
    <w:rsid w:val="00313A07"/>
    <w:rsid w:val="003144E8"/>
    <w:rsid w:val="003147FA"/>
    <w:rsid w:val="00314A25"/>
    <w:rsid w:val="003158E3"/>
    <w:rsid w:val="00325BED"/>
    <w:rsid w:val="00325F45"/>
    <w:rsid w:val="003326B2"/>
    <w:rsid w:val="003334E9"/>
    <w:rsid w:val="00334F2D"/>
    <w:rsid w:val="00336E2C"/>
    <w:rsid w:val="0034094F"/>
    <w:rsid w:val="00341B48"/>
    <w:rsid w:val="00345B9D"/>
    <w:rsid w:val="00346746"/>
    <w:rsid w:val="00352AB4"/>
    <w:rsid w:val="0035499E"/>
    <w:rsid w:val="0036467E"/>
    <w:rsid w:val="00372298"/>
    <w:rsid w:val="00372F54"/>
    <w:rsid w:val="00373F91"/>
    <w:rsid w:val="003741D8"/>
    <w:rsid w:val="0037718A"/>
    <w:rsid w:val="003A0C84"/>
    <w:rsid w:val="003A70DD"/>
    <w:rsid w:val="003B0C05"/>
    <w:rsid w:val="003C0A0B"/>
    <w:rsid w:val="003C0F94"/>
    <w:rsid w:val="003C2E79"/>
    <w:rsid w:val="003C2EF1"/>
    <w:rsid w:val="003C31C0"/>
    <w:rsid w:val="003C7888"/>
    <w:rsid w:val="003E2FF9"/>
    <w:rsid w:val="003E4771"/>
    <w:rsid w:val="003F0DF5"/>
    <w:rsid w:val="003F482F"/>
    <w:rsid w:val="003F5A50"/>
    <w:rsid w:val="003F7078"/>
    <w:rsid w:val="00400F8A"/>
    <w:rsid w:val="00401B54"/>
    <w:rsid w:val="00404B7B"/>
    <w:rsid w:val="00405212"/>
    <w:rsid w:val="004132F9"/>
    <w:rsid w:val="00415703"/>
    <w:rsid w:val="00417AA3"/>
    <w:rsid w:val="004202FB"/>
    <w:rsid w:val="004229B8"/>
    <w:rsid w:val="00423D59"/>
    <w:rsid w:val="00430BD3"/>
    <w:rsid w:val="00432FD3"/>
    <w:rsid w:val="00436733"/>
    <w:rsid w:val="004400BA"/>
    <w:rsid w:val="00444AC8"/>
    <w:rsid w:val="0045047A"/>
    <w:rsid w:val="0045666B"/>
    <w:rsid w:val="0045674F"/>
    <w:rsid w:val="00456884"/>
    <w:rsid w:val="00460EBB"/>
    <w:rsid w:val="004623E2"/>
    <w:rsid w:val="00462672"/>
    <w:rsid w:val="00462A8E"/>
    <w:rsid w:val="00462DE7"/>
    <w:rsid w:val="00467061"/>
    <w:rsid w:val="00467BE6"/>
    <w:rsid w:val="0047116F"/>
    <w:rsid w:val="0047457A"/>
    <w:rsid w:val="00483835"/>
    <w:rsid w:val="00483E92"/>
    <w:rsid w:val="00484CD1"/>
    <w:rsid w:val="004A0825"/>
    <w:rsid w:val="004A1F0F"/>
    <w:rsid w:val="004A45AA"/>
    <w:rsid w:val="004A4C25"/>
    <w:rsid w:val="004A4EAB"/>
    <w:rsid w:val="004A6959"/>
    <w:rsid w:val="004A7056"/>
    <w:rsid w:val="004A71EA"/>
    <w:rsid w:val="004B43D3"/>
    <w:rsid w:val="004B6695"/>
    <w:rsid w:val="004C0451"/>
    <w:rsid w:val="004C09B9"/>
    <w:rsid w:val="004C11C2"/>
    <w:rsid w:val="004C1A65"/>
    <w:rsid w:val="004C3743"/>
    <w:rsid w:val="004E0651"/>
    <w:rsid w:val="004F2D47"/>
    <w:rsid w:val="004F3065"/>
    <w:rsid w:val="004F3DA4"/>
    <w:rsid w:val="0050242B"/>
    <w:rsid w:val="00503123"/>
    <w:rsid w:val="00512B19"/>
    <w:rsid w:val="00512C1B"/>
    <w:rsid w:val="0051525C"/>
    <w:rsid w:val="00515A79"/>
    <w:rsid w:val="005242B8"/>
    <w:rsid w:val="00524819"/>
    <w:rsid w:val="0052728E"/>
    <w:rsid w:val="00530698"/>
    <w:rsid w:val="0053073A"/>
    <w:rsid w:val="005321E7"/>
    <w:rsid w:val="00532BA5"/>
    <w:rsid w:val="005366C4"/>
    <w:rsid w:val="00546ED3"/>
    <w:rsid w:val="00554BC5"/>
    <w:rsid w:val="005609DE"/>
    <w:rsid w:val="00560C92"/>
    <w:rsid w:val="00560D45"/>
    <w:rsid w:val="0056195C"/>
    <w:rsid w:val="00562929"/>
    <w:rsid w:val="00564E70"/>
    <w:rsid w:val="00566281"/>
    <w:rsid w:val="00572673"/>
    <w:rsid w:val="00572D76"/>
    <w:rsid w:val="00573D55"/>
    <w:rsid w:val="00573E8A"/>
    <w:rsid w:val="005757EE"/>
    <w:rsid w:val="005770FD"/>
    <w:rsid w:val="00580F74"/>
    <w:rsid w:val="00581318"/>
    <w:rsid w:val="00581580"/>
    <w:rsid w:val="00583CAE"/>
    <w:rsid w:val="0058717E"/>
    <w:rsid w:val="00587838"/>
    <w:rsid w:val="00591849"/>
    <w:rsid w:val="005A55D9"/>
    <w:rsid w:val="005A5632"/>
    <w:rsid w:val="005A56B7"/>
    <w:rsid w:val="005A64E1"/>
    <w:rsid w:val="005B2A9E"/>
    <w:rsid w:val="005B5548"/>
    <w:rsid w:val="005B613D"/>
    <w:rsid w:val="005B623E"/>
    <w:rsid w:val="005C328D"/>
    <w:rsid w:val="005D2054"/>
    <w:rsid w:val="005D2121"/>
    <w:rsid w:val="005D6C83"/>
    <w:rsid w:val="005E1B4D"/>
    <w:rsid w:val="005E2BD1"/>
    <w:rsid w:val="005E5800"/>
    <w:rsid w:val="005E7319"/>
    <w:rsid w:val="005F3568"/>
    <w:rsid w:val="005F4826"/>
    <w:rsid w:val="00600898"/>
    <w:rsid w:val="00604CEF"/>
    <w:rsid w:val="00604F4F"/>
    <w:rsid w:val="00612AD2"/>
    <w:rsid w:val="00614510"/>
    <w:rsid w:val="00614B0A"/>
    <w:rsid w:val="00615123"/>
    <w:rsid w:val="006162A5"/>
    <w:rsid w:val="00620BD1"/>
    <w:rsid w:val="0063082D"/>
    <w:rsid w:val="006315FD"/>
    <w:rsid w:val="00633885"/>
    <w:rsid w:val="00643E81"/>
    <w:rsid w:val="006475F5"/>
    <w:rsid w:val="00656491"/>
    <w:rsid w:val="00656649"/>
    <w:rsid w:val="00656DDD"/>
    <w:rsid w:val="00661EFE"/>
    <w:rsid w:val="00661FDA"/>
    <w:rsid w:val="0066209F"/>
    <w:rsid w:val="006658B9"/>
    <w:rsid w:val="00665AA6"/>
    <w:rsid w:val="00675ED8"/>
    <w:rsid w:val="00675EE2"/>
    <w:rsid w:val="0067608B"/>
    <w:rsid w:val="006828F7"/>
    <w:rsid w:val="00684B5C"/>
    <w:rsid w:val="00686842"/>
    <w:rsid w:val="00686C0B"/>
    <w:rsid w:val="006873C1"/>
    <w:rsid w:val="006904DD"/>
    <w:rsid w:val="0069166B"/>
    <w:rsid w:val="006937F7"/>
    <w:rsid w:val="006A5733"/>
    <w:rsid w:val="006A72B5"/>
    <w:rsid w:val="006B6134"/>
    <w:rsid w:val="006C08AD"/>
    <w:rsid w:val="006C0E47"/>
    <w:rsid w:val="006C15D6"/>
    <w:rsid w:val="006C4FBD"/>
    <w:rsid w:val="006C5605"/>
    <w:rsid w:val="006C71F3"/>
    <w:rsid w:val="006C739E"/>
    <w:rsid w:val="006E6556"/>
    <w:rsid w:val="006F4537"/>
    <w:rsid w:val="006F57FB"/>
    <w:rsid w:val="006F5C75"/>
    <w:rsid w:val="00701900"/>
    <w:rsid w:val="007033A8"/>
    <w:rsid w:val="00703A45"/>
    <w:rsid w:val="00712C74"/>
    <w:rsid w:val="00714829"/>
    <w:rsid w:val="007343D8"/>
    <w:rsid w:val="007343FA"/>
    <w:rsid w:val="00737292"/>
    <w:rsid w:val="00741CFE"/>
    <w:rsid w:val="007421CF"/>
    <w:rsid w:val="007557F9"/>
    <w:rsid w:val="0075793B"/>
    <w:rsid w:val="007853C1"/>
    <w:rsid w:val="00785A8E"/>
    <w:rsid w:val="0079366D"/>
    <w:rsid w:val="007960C7"/>
    <w:rsid w:val="007A1728"/>
    <w:rsid w:val="007A2B5E"/>
    <w:rsid w:val="007A6188"/>
    <w:rsid w:val="007B19CF"/>
    <w:rsid w:val="007C10C6"/>
    <w:rsid w:val="007C1E94"/>
    <w:rsid w:val="007C3FCF"/>
    <w:rsid w:val="007C45EA"/>
    <w:rsid w:val="007D6BC8"/>
    <w:rsid w:val="007E16C7"/>
    <w:rsid w:val="007E1F50"/>
    <w:rsid w:val="007E6B3F"/>
    <w:rsid w:val="007E6E4D"/>
    <w:rsid w:val="007E7A72"/>
    <w:rsid w:val="007F0680"/>
    <w:rsid w:val="007F4F70"/>
    <w:rsid w:val="007F569B"/>
    <w:rsid w:val="008025B3"/>
    <w:rsid w:val="00833484"/>
    <w:rsid w:val="00835C6C"/>
    <w:rsid w:val="00836C5D"/>
    <w:rsid w:val="00837FBD"/>
    <w:rsid w:val="00840B7E"/>
    <w:rsid w:val="00841C43"/>
    <w:rsid w:val="0084784A"/>
    <w:rsid w:val="00852A01"/>
    <w:rsid w:val="00865A42"/>
    <w:rsid w:val="00892299"/>
    <w:rsid w:val="00895369"/>
    <w:rsid w:val="00897B32"/>
    <w:rsid w:val="00897EB8"/>
    <w:rsid w:val="008A0419"/>
    <w:rsid w:val="008A1077"/>
    <w:rsid w:val="008A1538"/>
    <w:rsid w:val="008A283F"/>
    <w:rsid w:val="008A5449"/>
    <w:rsid w:val="008B2ACD"/>
    <w:rsid w:val="008B7E90"/>
    <w:rsid w:val="008C2A76"/>
    <w:rsid w:val="008C6C35"/>
    <w:rsid w:val="008C7DBE"/>
    <w:rsid w:val="008D085A"/>
    <w:rsid w:val="008D11A1"/>
    <w:rsid w:val="008D3B15"/>
    <w:rsid w:val="008D4F65"/>
    <w:rsid w:val="008D7AB5"/>
    <w:rsid w:val="008E186A"/>
    <w:rsid w:val="008E28EB"/>
    <w:rsid w:val="008F00BA"/>
    <w:rsid w:val="008F14CE"/>
    <w:rsid w:val="008F5B7C"/>
    <w:rsid w:val="0090341F"/>
    <w:rsid w:val="00915D47"/>
    <w:rsid w:val="009205C8"/>
    <w:rsid w:val="00927EB8"/>
    <w:rsid w:val="00930748"/>
    <w:rsid w:val="00930A7E"/>
    <w:rsid w:val="00931B44"/>
    <w:rsid w:val="00933701"/>
    <w:rsid w:val="009369F3"/>
    <w:rsid w:val="00940966"/>
    <w:rsid w:val="009431DA"/>
    <w:rsid w:val="00950BB3"/>
    <w:rsid w:val="00951C52"/>
    <w:rsid w:val="00960CCA"/>
    <w:rsid w:val="00967285"/>
    <w:rsid w:val="00970934"/>
    <w:rsid w:val="00972C0D"/>
    <w:rsid w:val="00972D93"/>
    <w:rsid w:val="00973F6D"/>
    <w:rsid w:val="009761B0"/>
    <w:rsid w:val="00976B75"/>
    <w:rsid w:val="00982A5F"/>
    <w:rsid w:val="00982A69"/>
    <w:rsid w:val="00984301"/>
    <w:rsid w:val="009843F7"/>
    <w:rsid w:val="009911C4"/>
    <w:rsid w:val="00992F79"/>
    <w:rsid w:val="00994FF1"/>
    <w:rsid w:val="00995310"/>
    <w:rsid w:val="00996278"/>
    <w:rsid w:val="009A0134"/>
    <w:rsid w:val="009A4C76"/>
    <w:rsid w:val="009A5F95"/>
    <w:rsid w:val="009B100F"/>
    <w:rsid w:val="009B1EF8"/>
    <w:rsid w:val="009B5E6E"/>
    <w:rsid w:val="009C08DD"/>
    <w:rsid w:val="009C0E0D"/>
    <w:rsid w:val="009C583F"/>
    <w:rsid w:val="009D4D82"/>
    <w:rsid w:val="009F344E"/>
    <w:rsid w:val="009F4884"/>
    <w:rsid w:val="00A001BC"/>
    <w:rsid w:val="00A05AD9"/>
    <w:rsid w:val="00A079EB"/>
    <w:rsid w:val="00A10730"/>
    <w:rsid w:val="00A11CE7"/>
    <w:rsid w:val="00A12827"/>
    <w:rsid w:val="00A14215"/>
    <w:rsid w:val="00A1573B"/>
    <w:rsid w:val="00A15EE7"/>
    <w:rsid w:val="00A167E1"/>
    <w:rsid w:val="00A16A88"/>
    <w:rsid w:val="00A16BC7"/>
    <w:rsid w:val="00A17DE6"/>
    <w:rsid w:val="00A25652"/>
    <w:rsid w:val="00A2598B"/>
    <w:rsid w:val="00A26D25"/>
    <w:rsid w:val="00A44D17"/>
    <w:rsid w:val="00A533CF"/>
    <w:rsid w:val="00A57E93"/>
    <w:rsid w:val="00A61FFC"/>
    <w:rsid w:val="00A62CDB"/>
    <w:rsid w:val="00A62E1A"/>
    <w:rsid w:val="00A62FA2"/>
    <w:rsid w:val="00A635F6"/>
    <w:rsid w:val="00A6604D"/>
    <w:rsid w:val="00A76577"/>
    <w:rsid w:val="00A84A75"/>
    <w:rsid w:val="00A8588C"/>
    <w:rsid w:val="00A85C1A"/>
    <w:rsid w:val="00A935FC"/>
    <w:rsid w:val="00AA4550"/>
    <w:rsid w:val="00AA52FB"/>
    <w:rsid w:val="00AB23D9"/>
    <w:rsid w:val="00AB5FD3"/>
    <w:rsid w:val="00AC3878"/>
    <w:rsid w:val="00AC4337"/>
    <w:rsid w:val="00AC4F9A"/>
    <w:rsid w:val="00AC5044"/>
    <w:rsid w:val="00AC6861"/>
    <w:rsid w:val="00AD008A"/>
    <w:rsid w:val="00AD382D"/>
    <w:rsid w:val="00AD59BD"/>
    <w:rsid w:val="00AE0891"/>
    <w:rsid w:val="00AE29CE"/>
    <w:rsid w:val="00AE6341"/>
    <w:rsid w:val="00AF1F67"/>
    <w:rsid w:val="00AF2556"/>
    <w:rsid w:val="00AF304B"/>
    <w:rsid w:val="00AF67DF"/>
    <w:rsid w:val="00B033CE"/>
    <w:rsid w:val="00B036AA"/>
    <w:rsid w:val="00B049BE"/>
    <w:rsid w:val="00B0526E"/>
    <w:rsid w:val="00B11C84"/>
    <w:rsid w:val="00B21A8E"/>
    <w:rsid w:val="00B23518"/>
    <w:rsid w:val="00B2358D"/>
    <w:rsid w:val="00B23F5F"/>
    <w:rsid w:val="00B2422C"/>
    <w:rsid w:val="00B27FE4"/>
    <w:rsid w:val="00B3615C"/>
    <w:rsid w:val="00B41E7F"/>
    <w:rsid w:val="00B44493"/>
    <w:rsid w:val="00B45031"/>
    <w:rsid w:val="00B509C4"/>
    <w:rsid w:val="00B52B5B"/>
    <w:rsid w:val="00B53F08"/>
    <w:rsid w:val="00B56F6B"/>
    <w:rsid w:val="00B60C7C"/>
    <w:rsid w:val="00B63302"/>
    <w:rsid w:val="00B64F5B"/>
    <w:rsid w:val="00B72353"/>
    <w:rsid w:val="00B73DDF"/>
    <w:rsid w:val="00B7788D"/>
    <w:rsid w:val="00B8100B"/>
    <w:rsid w:val="00B8106F"/>
    <w:rsid w:val="00B83A1D"/>
    <w:rsid w:val="00B85C13"/>
    <w:rsid w:val="00B860CE"/>
    <w:rsid w:val="00B87361"/>
    <w:rsid w:val="00B924F2"/>
    <w:rsid w:val="00B94EE1"/>
    <w:rsid w:val="00B95A5B"/>
    <w:rsid w:val="00B96645"/>
    <w:rsid w:val="00BA2B1C"/>
    <w:rsid w:val="00BA340D"/>
    <w:rsid w:val="00BA53CE"/>
    <w:rsid w:val="00BA7D41"/>
    <w:rsid w:val="00BB0D77"/>
    <w:rsid w:val="00BB5EBA"/>
    <w:rsid w:val="00BC3030"/>
    <w:rsid w:val="00BC44C0"/>
    <w:rsid w:val="00BC45DE"/>
    <w:rsid w:val="00BC5E00"/>
    <w:rsid w:val="00BC6DB6"/>
    <w:rsid w:val="00BD3CBF"/>
    <w:rsid w:val="00BD506A"/>
    <w:rsid w:val="00BD616E"/>
    <w:rsid w:val="00BE1546"/>
    <w:rsid w:val="00BF09DF"/>
    <w:rsid w:val="00BF13A2"/>
    <w:rsid w:val="00BF206E"/>
    <w:rsid w:val="00BF3580"/>
    <w:rsid w:val="00BF648A"/>
    <w:rsid w:val="00BF6DEE"/>
    <w:rsid w:val="00C13F26"/>
    <w:rsid w:val="00C1404B"/>
    <w:rsid w:val="00C1549C"/>
    <w:rsid w:val="00C17FE3"/>
    <w:rsid w:val="00C21124"/>
    <w:rsid w:val="00C271DF"/>
    <w:rsid w:val="00C34E02"/>
    <w:rsid w:val="00C4161A"/>
    <w:rsid w:val="00C539F7"/>
    <w:rsid w:val="00C632AC"/>
    <w:rsid w:val="00C648D9"/>
    <w:rsid w:val="00C652CE"/>
    <w:rsid w:val="00C75CD8"/>
    <w:rsid w:val="00C82114"/>
    <w:rsid w:val="00C84227"/>
    <w:rsid w:val="00C84826"/>
    <w:rsid w:val="00C908DB"/>
    <w:rsid w:val="00C90A7B"/>
    <w:rsid w:val="00C96D7B"/>
    <w:rsid w:val="00CA009F"/>
    <w:rsid w:val="00CA0A64"/>
    <w:rsid w:val="00CA2F3A"/>
    <w:rsid w:val="00CA7780"/>
    <w:rsid w:val="00CB696E"/>
    <w:rsid w:val="00CC4376"/>
    <w:rsid w:val="00CD30AB"/>
    <w:rsid w:val="00CD36BC"/>
    <w:rsid w:val="00CD5E2A"/>
    <w:rsid w:val="00CE12AB"/>
    <w:rsid w:val="00CE20E8"/>
    <w:rsid w:val="00CE3579"/>
    <w:rsid w:val="00CE6A73"/>
    <w:rsid w:val="00CE70B4"/>
    <w:rsid w:val="00CF27E5"/>
    <w:rsid w:val="00CF6D52"/>
    <w:rsid w:val="00CF7354"/>
    <w:rsid w:val="00D034F8"/>
    <w:rsid w:val="00D03A88"/>
    <w:rsid w:val="00D070D0"/>
    <w:rsid w:val="00D121AA"/>
    <w:rsid w:val="00D127F5"/>
    <w:rsid w:val="00D1433E"/>
    <w:rsid w:val="00D227D4"/>
    <w:rsid w:val="00D25B71"/>
    <w:rsid w:val="00D268C4"/>
    <w:rsid w:val="00D277AE"/>
    <w:rsid w:val="00D41944"/>
    <w:rsid w:val="00D41BC8"/>
    <w:rsid w:val="00D41DD4"/>
    <w:rsid w:val="00D44615"/>
    <w:rsid w:val="00D446C1"/>
    <w:rsid w:val="00D46440"/>
    <w:rsid w:val="00D4675E"/>
    <w:rsid w:val="00D475BF"/>
    <w:rsid w:val="00D51801"/>
    <w:rsid w:val="00D53538"/>
    <w:rsid w:val="00D56DE3"/>
    <w:rsid w:val="00D6300D"/>
    <w:rsid w:val="00D64490"/>
    <w:rsid w:val="00D6581B"/>
    <w:rsid w:val="00D66F8D"/>
    <w:rsid w:val="00D73ACF"/>
    <w:rsid w:val="00D81B05"/>
    <w:rsid w:val="00D85007"/>
    <w:rsid w:val="00D85A06"/>
    <w:rsid w:val="00D91F00"/>
    <w:rsid w:val="00D931E0"/>
    <w:rsid w:val="00D942A7"/>
    <w:rsid w:val="00D95CB8"/>
    <w:rsid w:val="00D96F86"/>
    <w:rsid w:val="00D97A1E"/>
    <w:rsid w:val="00DA42A4"/>
    <w:rsid w:val="00DB0019"/>
    <w:rsid w:val="00DB0FE4"/>
    <w:rsid w:val="00DB60FA"/>
    <w:rsid w:val="00DB6274"/>
    <w:rsid w:val="00DC0EB2"/>
    <w:rsid w:val="00DC11B9"/>
    <w:rsid w:val="00DC1FE3"/>
    <w:rsid w:val="00DC4A7B"/>
    <w:rsid w:val="00DC7266"/>
    <w:rsid w:val="00DC7509"/>
    <w:rsid w:val="00DC7812"/>
    <w:rsid w:val="00DC7FE8"/>
    <w:rsid w:val="00DD03C9"/>
    <w:rsid w:val="00DD07C2"/>
    <w:rsid w:val="00DD1740"/>
    <w:rsid w:val="00DD1C7A"/>
    <w:rsid w:val="00DD34A1"/>
    <w:rsid w:val="00DD6281"/>
    <w:rsid w:val="00DE2AA4"/>
    <w:rsid w:val="00DE411B"/>
    <w:rsid w:val="00DE7AC9"/>
    <w:rsid w:val="00DF2D4B"/>
    <w:rsid w:val="00E00657"/>
    <w:rsid w:val="00E054FC"/>
    <w:rsid w:val="00E10205"/>
    <w:rsid w:val="00E14029"/>
    <w:rsid w:val="00E151B6"/>
    <w:rsid w:val="00E16C84"/>
    <w:rsid w:val="00E2167C"/>
    <w:rsid w:val="00E31CAF"/>
    <w:rsid w:val="00E43565"/>
    <w:rsid w:val="00E43805"/>
    <w:rsid w:val="00E45292"/>
    <w:rsid w:val="00E4784C"/>
    <w:rsid w:val="00E51137"/>
    <w:rsid w:val="00E53976"/>
    <w:rsid w:val="00E5503E"/>
    <w:rsid w:val="00E578C5"/>
    <w:rsid w:val="00E60084"/>
    <w:rsid w:val="00E62BDA"/>
    <w:rsid w:val="00E64190"/>
    <w:rsid w:val="00E64A60"/>
    <w:rsid w:val="00E71A2D"/>
    <w:rsid w:val="00E72063"/>
    <w:rsid w:val="00E720FB"/>
    <w:rsid w:val="00E740C1"/>
    <w:rsid w:val="00E750C5"/>
    <w:rsid w:val="00E76A8F"/>
    <w:rsid w:val="00E77035"/>
    <w:rsid w:val="00E80226"/>
    <w:rsid w:val="00E82771"/>
    <w:rsid w:val="00E8426A"/>
    <w:rsid w:val="00E8529E"/>
    <w:rsid w:val="00E8642C"/>
    <w:rsid w:val="00EA082F"/>
    <w:rsid w:val="00EA1DD0"/>
    <w:rsid w:val="00EA395A"/>
    <w:rsid w:val="00EA47C4"/>
    <w:rsid w:val="00EB6BC2"/>
    <w:rsid w:val="00EC2B89"/>
    <w:rsid w:val="00EC5537"/>
    <w:rsid w:val="00EC5B65"/>
    <w:rsid w:val="00EC6C0E"/>
    <w:rsid w:val="00ED63E1"/>
    <w:rsid w:val="00EE5431"/>
    <w:rsid w:val="00EF1491"/>
    <w:rsid w:val="00EF5CFC"/>
    <w:rsid w:val="00EF7454"/>
    <w:rsid w:val="00F019E3"/>
    <w:rsid w:val="00F058E8"/>
    <w:rsid w:val="00F05EFE"/>
    <w:rsid w:val="00F06FBC"/>
    <w:rsid w:val="00F1043C"/>
    <w:rsid w:val="00F12911"/>
    <w:rsid w:val="00F14344"/>
    <w:rsid w:val="00F155DD"/>
    <w:rsid w:val="00F15DB4"/>
    <w:rsid w:val="00F20856"/>
    <w:rsid w:val="00F20B75"/>
    <w:rsid w:val="00F24094"/>
    <w:rsid w:val="00F27E6B"/>
    <w:rsid w:val="00F304ED"/>
    <w:rsid w:val="00F31EBD"/>
    <w:rsid w:val="00F417BF"/>
    <w:rsid w:val="00F41CFB"/>
    <w:rsid w:val="00F42321"/>
    <w:rsid w:val="00F429C2"/>
    <w:rsid w:val="00F42D3C"/>
    <w:rsid w:val="00F44A80"/>
    <w:rsid w:val="00F469BB"/>
    <w:rsid w:val="00F47B3C"/>
    <w:rsid w:val="00F54B18"/>
    <w:rsid w:val="00F56CA0"/>
    <w:rsid w:val="00F635E3"/>
    <w:rsid w:val="00F72373"/>
    <w:rsid w:val="00F76C70"/>
    <w:rsid w:val="00F84734"/>
    <w:rsid w:val="00F87C08"/>
    <w:rsid w:val="00F90F25"/>
    <w:rsid w:val="00F911B0"/>
    <w:rsid w:val="00F94283"/>
    <w:rsid w:val="00F94B40"/>
    <w:rsid w:val="00F95913"/>
    <w:rsid w:val="00FA085F"/>
    <w:rsid w:val="00FA7D54"/>
    <w:rsid w:val="00FB6578"/>
    <w:rsid w:val="00FC0633"/>
    <w:rsid w:val="00FC1C31"/>
    <w:rsid w:val="00FC1FD2"/>
    <w:rsid w:val="00FC38FD"/>
    <w:rsid w:val="00FC39F6"/>
    <w:rsid w:val="00FD4D19"/>
    <w:rsid w:val="00FD6546"/>
    <w:rsid w:val="00FD7A1D"/>
    <w:rsid w:val="00FE1085"/>
    <w:rsid w:val="00FE2D6C"/>
    <w:rsid w:val="00FE3850"/>
    <w:rsid w:val="00FE3B7D"/>
    <w:rsid w:val="00FE6F6E"/>
    <w:rsid w:val="00FF279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page;mso-width-relative:margin;mso-height-relative:margin" o:allowincell="f" fillcolor="white" strokecolor="white">
      <v:fill color="white"/>
      <v:stroke color="white"/>
    </o:shapedefaults>
    <o:shapelayout v:ext="edit">
      <o:idmap v:ext="edit" data="1"/>
    </o:shapelayout>
  </w:shapeDefaults>
  <w:doNotEmbedSmartTags/>
  <w:decimalSymbol w:val="."/>
  <w:listSeparator w:val=","/>
  <w15:chartTrackingRefBased/>
  <w15:docId w15:val="{DFD5491B-0E56-4948-84E9-FD74D7622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caption" w:qFormat="1"/>
    <w:lsdException w:name="footnote reference" w:uiPriority="99"/>
    <w:lsdException w:name="Title" w:qFormat="1"/>
    <w:lsdException w:name="Subtitle" w:qFormat="1"/>
    <w:lsdException w:name="Strong" w:uiPriority="99" w:qFormat="1"/>
    <w:lsdException w:name="Emphasis" w:uiPriority="20" w:qFormat="1"/>
    <w:lsdException w:name="Plain Text"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100" w:line="300" w:lineRule="auto"/>
      <w:jc w:val="both"/>
    </w:pPr>
    <w:rPr>
      <w:lang w:eastAsia="en-US"/>
    </w:rPr>
  </w:style>
  <w:style w:type="paragraph" w:styleId="Heading1">
    <w:name w:val="heading 1"/>
    <w:basedOn w:val="Normal"/>
    <w:next w:val="Normal"/>
    <w:link w:val="Heading1Char"/>
    <w:qFormat/>
    <w:pPr>
      <w:keepNext/>
      <w:shd w:val="pct95" w:color="CCFFCC" w:fill="CCFFCC"/>
      <w:spacing w:after="80" w:line="240" w:lineRule="auto"/>
      <w:jc w:val="left"/>
      <w:outlineLvl w:val="0"/>
    </w:pPr>
    <w:rPr>
      <w:rFonts w:ascii="Arial" w:hAnsi="Arial"/>
      <w:b/>
      <w:kern w:val="32"/>
      <w:sz w:val="28"/>
    </w:rPr>
  </w:style>
  <w:style w:type="paragraph" w:styleId="Heading2">
    <w:name w:val="heading 2"/>
    <w:basedOn w:val="Normal"/>
    <w:next w:val="Normal"/>
    <w:qFormat/>
    <w:pPr>
      <w:keepNext/>
      <w:outlineLvl w:val="1"/>
    </w:pPr>
    <w:rPr>
      <w:rFonts w:ascii="Arial" w:hAnsi="Arial"/>
      <w:b/>
    </w:rPr>
  </w:style>
  <w:style w:type="paragraph" w:styleId="Heading3">
    <w:name w:val="heading 3"/>
    <w:aliases w:val="tagline"/>
    <w:basedOn w:val="Normal"/>
    <w:next w:val="Normal"/>
    <w:qFormat/>
    <w:pPr>
      <w:keepNext/>
      <w:jc w:val="left"/>
      <w:outlineLvl w:val="2"/>
    </w:pPr>
    <w:rPr>
      <w:rFonts w:ascii="Arial" w:hAnsi="Arial"/>
      <w:i/>
      <w:color w:val="008000"/>
      <w:kern w:val="32"/>
    </w:rPr>
  </w:style>
  <w:style w:type="paragraph" w:styleId="Heading4">
    <w:name w:val="heading 4"/>
    <w:basedOn w:val="Normal"/>
    <w:next w:val="Normal"/>
    <w:qFormat/>
    <w:pPr>
      <w:keepNext/>
      <w:outlineLvl w:val="3"/>
    </w:pPr>
    <w:rPr>
      <w:i/>
    </w:rPr>
  </w:style>
  <w:style w:type="paragraph" w:styleId="Heading5">
    <w:name w:val="heading 5"/>
    <w:basedOn w:val="Normal"/>
    <w:next w:val="Normal"/>
    <w:qFormat/>
    <w:pPr>
      <w:keepNext/>
      <w:jc w:val="center"/>
      <w:outlineLvl w:val="4"/>
    </w:pPr>
    <w:rPr>
      <w:rFonts w:ascii="Tahoma" w:hAnsi="Tahoma"/>
      <w:b/>
    </w:rPr>
  </w:style>
  <w:style w:type="paragraph" w:styleId="Heading6">
    <w:name w:val="heading 6"/>
    <w:basedOn w:val="Normal"/>
    <w:next w:val="Normal"/>
    <w:qFormat/>
    <w:pPr>
      <w:keepNext/>
      <w:spacing w:after="0" w:line="240" w:lineRule="auto"/>
      <w:jc w:val="left"/>
      <w:outlineLvl w:val="5"/>
    </w:pPr>
    <w:rPr>
      <w:i/>
      <w:sz w:val="24"/>
      <w:u w:val="single"/>
      <w:lang w:val="en-GB"/>
    </w:rPr>
  </w:style>
  <w:style w:type="paragraph" w:styleId="Heading7">
    <w:name w:val="heading 7"/>
    <w:basedOn w:val="Normal"/>
    <w:next w:val="Normal"/>
    <w:qFormat/>
    <w:pPr>
      <w:keepNext/>
      <w:spacing w:after="0" w:line="240" w:lineRule="auto"/>
      <w:jc w:val="center"/>
      <w:outlineLvl w:val="6"/>
    </w:pPr>
    <w:rPr>
      <w:rFonts w:ascii="Arial" w:hAnsi="Arial"/>
      <w:b/>
      <w:sz w:val="18"/>
    </w:rPr>
  </w:style>
  <w:style w:type="paragraph" w:styleId="Heading8">
    <w:name w:val="heading 8"/>
    <w:basedOn w:val="Normal"/>
    <w:next w:val="Normal"/>
    <w:qFormat/>
    <w:pPr>
      <w:keepNext/>
      <w:outlineLvl w:val="7"/>
    </w:pPr>
    <w:rPr>
      <w:b/>
      <w:i/>
      <w:sz w:val="16"/>
      <w:lang w:val="en-US"/>
    </w:rPr>
  </w:style>
  <w:style w:type="paragraph" w:styleId="Heading9">
    <w:name w:val="heading 9"/>
    <w:basedOn w:val="Normal"/>
    <w:next w:val="Normal"/>
    <w:qFormat/>
    <w:pPr>
      <w:keepNext/>
      <w:widowControl/>
      <w:spacing w:after="0" w:line="240" w:lineRule="auto"/>
      <w:jc w:val="left"/>
      <w:outlineLvl w:val="8"/>
    </w:pPr>
    <w:rPr>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s">
    <w:name w:val="References"/>
    <w:basedOn w:val="Normal"/>
    <w:pPr>
      <w:spacing w:before="120" w:after="120" w:line="240" w:lineRule="exact"/>
      <w:ind w:left="720" w:hanging="720"/>
    </w:pPr>
    <w:rPr>
      <w:rFonts w:ascii="Arial" w:hAnsi="Arial"/>
    </w:rPr>
  </w:style>
  <w:style w:type="paragraph" w:customStyle="1" w:styleId="table-content">
    <w:name w:val="table-content"/>
    <w:basedOn w:val="Normal"/>
    <w:pPr>
      <w:ind w:left="284" w:right="284"/>
    </w:pPr>
    <w:rPr>
      <w:rFonts w:ascii="Arial" w:hAnsi="Arial"/>
      <w:sz w:val="16"/>
      <w:lang w:val="en-US"/>
    </w:rPr>
  </w:style>
  <w:style w:type="paragraph" w:customStyle="1" w:styleId="backtothetop">
    <w:name w:val="backtothetop"/>
    <w:basedOn w:val="Normal"/>
    <w:pPr>
      <w:spacing w:before="40" w:after="40"/>
      <w:jc w:val="right"/>
    </w:pPr>
    <w:rPr>
      <w:rFonts w:ascii="Tahoma" w:hAnsi="Tahoma"/>
      <w:b/>
      <w:sz w:val="16"/>
    </w:rPr>
  </w:style>
  <w:style w:type="paragraph" w:customStyle="1" w:styleId="Normal-firstlineindent">
    <w:name w:val="Normal-firstlineindent"/>
    <w:basedOn w:val="Normal"/>
    <w:pPr>
      <w:ind w:firstLine="454"/>
    </w:pPr>
  </w:style>
  <w:style w:type="character" w:styleId="Hyperlink">
    <w:name w:val="Hyperlink"/>
    <w:basedOn w:val="DefaultParagraphFont"/>
    <w:rPr>
      <w:color w:val="0000FF"/>
      <w:u w:val="single"/>
    </w:rPr>
  </w:style>
  <w:style w:type="paragraph" w:customStyle="1" w:styleId="Normal-indented">
    <w:name w:val="Normal-indented"/>
    <w:basedOn w:val="Normal"/>
    <w:pPr>
      <w:ind w:firstLine="454"/>
    </w:pPr>
    <w:rPr>
      <w:lang w:val="en-GB"/>
    </w:rPr>
  </w:style>
  <w:style w:type="paragraph" w:customStyle="1" w:styleId="Recommendation">
    <w:name w:val="Recommendation"/>
    <w:basedOn w:val="Normal"/>
    <w:pPr>
      <w:shd w:val="solid" w:color="339966" w:fill="339966"/>
      <w:spacing w:after="0"/>
      <w:jc w:val="left"/>
    </w:pPr>
    <w:rPr>
      <w:rFonts w:ascii="Arial" w:hAnsi="Arial"/>
      <w:b/>
      <w:noProof/>
      <w:color w:val="FFFFFF"/>
    </w:rPr>
  </w:style>
  <w:style w:type="paragraph" w:styleId="TOC2">
    <w:name w:val="toc 2"/>
    <w:basedOn w:val="Normal"/>
    <w:next w:val="Normal"/>
    <w:autoRedefine/>
    <w:uiPriority w:val="39"/>
    <w:qFormat/>
    <w:rsid w:val="00241BAA"/>
    <w:pPr>
      <w:tabs>
        <w:tab w:val="left" w:pos="360"/>
        <w:tab w:val="right" w:leader="dot" w:pos="6480"/>
      </w:tabs>
      <w:spacing w:after="0"/>
      <w:ind w:left="357" w:right="323"/>
      <w:jc w:val="center"/>
    </w:pPr>
    <w:rPr>
      <w:bCs/>
      <w:i/>
      <w:iCs/>
      <w:noProof/>
      <w:color w:val="008000"/>
      <w:sz w:val="22"/>
      <w:szCs w:val="22"/>
      <w:lang w:val="en-GB" w:eastAsia="en-GB"/>
    </w:rPr>
  </w:style>
  <w:style w:type="paragraph" w:styleId="TOC1">
    <w:name w:val="toc 1"/>
    <w:basedOn w:val="Normal"/>
    <w:next w:val="Normal"/>
    <w:autoRedefine/>
    <w:uiPriority w:val="39"/>
    <w:qFormat/>
    <w:rsid w:val="00F14344"/>
    <w:pPr>
      <w:tabs>
        <w:tab w:val="left" w:pos="180"/>
        <w:tab w:val="right" w:leader="dot" w:pos="6804"/>
      </w:tabs>
      <w:spacing w:after="60" w:line="240" w:lineRule="auto"/>
      <w:ind w:right="-3"/>
      <w:jc w:val="left"/>
    </w:pPr>
    <w:rPr>
      <w:rFonts w:ascii="Tahoma" w:hAnsi="Tahoma"/>
      <w:noProof/>
      <w:sz w:val="16"/>
      <w:szCs w:val="16"/>
      <w:lang w:val="en"/>
    </w:rPr>
  </w:style>
  <w:style w:type="paragraph" w:styleId="TOC3">
    <w:name w:val="toc 3"/>
    <w:basedOn w:val="Normal"/>
    <w:next w:val="Normal"/>
    <w:autoRedefine/>
    <w:uiPriority w:val="39"/>
    <w:qFormat/>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FootnoteText">
    <w:name w:val="footnote text"/>
    <w:aliases w:val="Geneva 9,Font: Geneva 9,Boston 10,f"/>
    <w:basedOn w:val="Normal"/>
    <w:link w:val="FootnoteTextChar"/>
    <w:uiPriority w:val="99"/>
    <w:semiHidden/>
    <w:pPr>
      <w:spacing w:after="0" w:line="240" w:lineRule="auto"/>
      <w:jc w:val="left"/>
    </w:pPr>
  </w:style>
  <w:style w:type="character" w:styleId="FootnoteReference">
    <w:name w:val="footnote reference"/>
    <w:aliases w:val="16 Point,Superscript 6 Point"/>
    <w:basedOn w:val="DefaultParagraphFont"/>
    <w:uiPriority w:val="99"/>
    <w:semiHidden/>
    <w:rPr>
      <w:vertAlign w:val="superscript"/>
    </w:rPr>
  </w:style>
  <w:style w:type="character" w:styleId="CommentReference">
    <w:name w:val="annotation reference"/>
    <w:basedOn w:val="DefaultParagraphFont"/>
    <w:rPr>
      <w:sz w:val="16"/>
    </w:rPr>
  </w:style>
  <w:style w:type="paragraph" w:styleId="CommentText">
    <w:name w:val="annotation text"/>
    <w:basedOn w:val="Normal"/>
    <w:link w:val="CommentTextChar"/>
  </w:style>
  <w:style w:type="paragraph" w:customStyle="1" w:styleId="Standard">
    <w:name w:val="Standard"/>
    <w:basedOn w:val="Normal"/>
    <w:next w:val="Normal"/>
    <w:pPr>
      <w:widowControl/>
      <w:autoSpaceDE w:val="0"/>
      <w:autoSpaceDN w:val="0"/>
      <w:adjustRightInd w:val="0"/>
      <w:spacing w:after="120" w:line="240" w:lineRule="auto"/>
      <w:jc w:val="left"/>
    </w:pPr>
    <w:rPr>
      <w:rFonts w:ascii="Arial" w:hAnsi="Arial"/>
      <w:szCs w:val="24"/>
      <w:lang w:val="en-US"/>
    </w:rPr>
  </w:style>
  <w:style w:type="paragraph" w:styleId="NormalWeb">
    <w:name w:val="Normal (Web)"/>
    <w:basedOn w:val="Normal"/>
    <w:pPr>
      <w:widowControl/>
      <w:spacing w:before="100" w:beforeAutospacing="1" w:afterAutospacing="1" w:line="240" w:lineRule="auto"/>
      <w:jc w:val="left"/>
    </w:pPr>
    <w:rPr>
      <w:rFonts w:ascii="Arial Unicode MS" w:eastAsia="Arial Unicode MS" w:hAnsi="Arial Unicode MS"/>
      <w:color w:val="000000"/>
      <w:sz w:val="24"/>
      <w:lang w:val="en-GB"/>
    </w:rPr>
  </w:style>
  <w:style w:type="paragraph" w:styleId="Caption">
    <w:name w:val="caption"/>
    <w:basedOn w:val="Normal"/>
    <w:next w:val="Normal"/>
    <w:qFormat/>
    <w:pPr>
      <w:widowControl/>
      <w:tabs>
        <w:tab w:val="right" w:pos="1134"/>
        <w:tab w:val="left" w:pos="1304"/>
      </w:tabs>
      <w:autoSpaceDE w:val="0"/>
      <w:autoSpaceDN w:val="0"/>
      <w:adjustRightInd w:val="0"/>
      <w:spacing w:after="0" w:line="240" w:lineRule="atLeast"/>
      <w:ind w:left="1304" w:hanging="1304"/>
      <w:jc w:val="left"/>
    </w:pPr>
    <w:rPr>
      <w:color w:val="000000"/>
      <w:sz w:val="18"/>
      <w:lang w:val="en-US"/>
    </w:rPr>
  </w:style>
  <w:style w:type="paragraph" w:customStyle="1" w:styleId="Level1">
    <w:name w:val="Level 1"/>
    <w:basedOn w:val="Normal"/>
    <w:pPr>
      <w:widowControl/>
      <w:autoSpaceDE w:val="0"/>
      <w:autoSpaceDN w:val="0"/>
      <w:spacing w:after="0" w:line="240" w:lineRule="auto"/>
      <w:jc w:val="left"/>
    </w:pPr>
    <w:rPr>
      <w:rFonts w:ascii="CG Times" w:hAnsi="CG Times"/>
      <w:sz w:val="24"/>
      <w:lang w:val="en-US"/>
    </w:rPr>
  </w:style>
  <w:style w:type="character" w:customStyle="1" w:styleId="storybody1">
    <w:name w:val="storybody1"/>
    <w:basedOn w:val="DefaultParagraphFont"/>
    <w:rPr>
      <w:rFonts w:ascii="Arial" w:hAnsi="Arial" w:hint="default"/>
      <w:b w:val="0"/>
      <w:i w:val="0"/>
      <w:smallCaps w:val="0"/>
      <w:color w:val="000000"/>
      <w:sz w:val="35"/>
    </w:rPr>
  </w:style>
  <w:style w:type="paragraph" w:styleId="ListBullet">
    <w:name w:val="List Bullet"/>
    <w:basedOn w:val="Normal"/>
    <w:autoRedefine/>
    <w:pPr>
      <w:widowControl/>
      <w:numPr>
        <w:numId w:val="1"/>
      </w:numPr>
      <w:spacing w:after="0" w:line="240" w:lineRule="auto"/>
      <w:jc w:val="left"/>
    </w:pPr>
    <w:rPr>
      <w:sz w:val="24"/>
      <w:lang w:val="en-US"/>
    </w:rPr>
  </w:style>
  <w:style w:type="paragraph" w:styleId="PlainText">
    <w:name w:val="Plain Text"/>
    <w:basedOn w:val="Normal"/>
    <w:link w:val="PlainTextChar"/>
    <w:uiPriority w:val="99"/>
    <w:pPr>
      <w:widowControl/>
      <w:spacing w:after="60"/>
    </w:pPr>
    <w:rPr>
      <w:rFonts w:ascii="Courier New" w:hAnsi="Courier New"/>
    </w:rPr>
  </w:style>
  <w:style w:type="character" w:customStyle="1" w:styleId="sponsorhr1">
    <w:name w:val="sponsorhr1"/>
    <w:basedOn w:val="DefaultParagraphFont"/>
    <w:rPr>
      <w:rFonts w:ascii="Verdana" w:hAnsi="Verdana" w:hint="default"/>
      <w:color w:val="233283"/>
      <w:sz w:val="20"/>
    </w:rPr>
  </w:style>
  <w:style w:type="character" w:customStyle="1" w:styleId="smalltext">
    <w:name w:val="smalltext"/>
    <w:basedOn w:val="DefaultParagraphFont"/>
  </w:style>
  <w:style w:type="character" w:customStyle="1" w:styleId="navysmall1">
    <w:name w:val="navysmall1"/>
    <w:basedOn w:val="DefaultParagraphFont"/>
    <w:rPr>
      <w:color w:val="233283"/>
      <w:sz w:val="15"/>
    </w:rPr>
  </w:style>
  <w:style w:type="paragraph" w:customStyle="1" w:styleId="Tableandfigurecaption">
    <w:name w:val="Table and figure caption"/>
    <w:basedOn w:val="Normal"/>
    <w:pPr>
      <w:widowControl/>
      <w:spacing w:after="0" w:line="240" w:lineRule="auto"/>
    </w:pPr>
    <w:rPr>
      <w:b/>
      <w:sz w:val="24"/>
    </w:rPr>
  </w:style>
  <w:style w:type="paragraph" w:styleId="Subtitle">
    <w:name w:val="Subtitle"/>
    <w:basedOn w:val="Normal"/>
    <w:qFormat/>
    <w:pPr>
      <w:widowControl/>
      <w:spacing w:after="0" w:line="240" w:lineRule="auto"/>
      <w:jc w:val="left"/>
    </w:pPr>
    <w:rPr>
      <w:b/>
      <w:sz w:val="24"/>
    </w:rPr>
  </w:style>
  <w:style w:type="paragraph" w:customStyle="1" w:styleId="PressRelease">
    <w:name w:val="PressRelease"/>
    <w:basedOn w:val="Normal"/>
    <w:pPr>
      <w:widowControl/>
      <w:spacing w:after="0" w:line="360" w:lineRule="auto"/>
      <w:jc w:val="left"/>
    </w:pPr>
    <w:rPr>
      <w:sz w:val="22"/>
      <w:lang w:val="en-GB"/>
    </w:rPr>
  </w:style>
  <w:style w:type="character" w:customStyle="1" w:styleId="menutext3">
    <w:name w:val="menutext3"/>
    <w:basedOn w:val="DefaultParagraphFont"/>
  </w:style>
  <w:style w:type="character" w:customStyle="1" w:styleId="memtitle1">
    <w:name w:val="memtitle1"/>
    <w:basedOn w:val="DefaultParagraphFont"/>
    <w:rPr>
      <w:rFonts w:ascii="Verdana" w:hAnsi="Verdana" w:hint="default"/>
      <w:b/>
      <w:bCs/>
      <w:color w:val="000099"/>
      <w:sz w:val="36"/>
      <w:szCs w:val="36"/>
    </w:rPr>
  </w:style>
  <w:style w:type="character" w:styleId="Strong">
    <w:name w:val="Strong"/>
    <w:basedOn w:val="DefaultParagraphFont"/>
    <w:uiPriority w:val="99"/>
    <w:qFormat/>
    <w:rPr>
      <w:b/>
      <w:bCs/>
    </w:rPr>
  </w:style>
  <w:style w:type="paragraph" w:styleId="HTMLPreformatted">
    <w:name w:val="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Courier New" w:hAnsi="Courier New" w:cs="Courier New"/>
      <w:lang w:val="en-GB"/>
    </w:rPr>
  </w:style>
  <w:style w:type="paragraph" w:styleId="BalloonText">
    <w:name w:val="Balloon Text"/>
    <w:basedOn w:val="Normal"/>
    <w:semiHidden/>
    <w:rPr>
      <w:rFonts w:ascii="Tahoma" w:hAnsi="Tahoma" w:cs="Tahoma"/>
      <w:sz w:val="16"/>
      <w:szCs w:val="16"/>
    </w:rPr>
  </w:style>
  <w:style w:type="character" w:styleId="Emphasis">
    <w:name w:val="Emphasis"/>
    <w:basedOn w:val="DefaultParagraphFont"/>
    <w:uiPriority w:val="20"/>
    <w:qFormat/>
    <w:rsid w:val="001D427F"/>
    <w:rPr>
      <w:i/>
    </w:rPr>
  </w:style>
  <w:style w:type="character" w:customStyle="1" w:styleId="Normal-firstlineindentChar">
    <w:name w:val="Normal-firstlineindent Char"/>
    <w:basedOn w:val="DefaultParagraphFont"/>
    <w:rPr>
      <w:noProof w:val="0"/>
      <w:lang w:val="en-IE" w:eastAsia="en-US" w:bidi="ar-SA"/>
    </w:rPr>
  </w:style>
  <w:style w:type="paragraph" w:customStyle="1" w:styleId="Style2">
    <w:name w:val="Style2"/>
    <w:basedOn w:val="Normal"/>
    <w:pPr>
      <w:widowControl/>
      <w:numPr>
        <w:numId w:val="2"/>
      </w:numPr>
      <w:spacing w:after="0" w:line="240" w:lineRule="auto"/>
      <w:jc w:val="left"/>
    </w:pPr>
    <w:rPr>
      <w:sz w:val="24"/>
      <w:szCs w:val="24"/>
      <w:lang w:val="en-US"/>
    </w:rPr>
  </w:style>
  <w:style w:type="character" w:styleId="HTMLCite">
    <w:name w:val="HTML Cite"/>
    <w:basedOn w:val="DefaultParagraphFont"/>
    <w:rsid w:val="00861924"/>
    <w:rPr>
      <w:i w:val="0"/>
      <w:iCs w:val="0"/>
      <w:color w:val="388222"/>
    </w:rPr>
  </w:style>
  <w:style w:type="paragraph" w:customStyle="1" w:styleId="style28">
    <w:name w:val="style28"/>
    <w:basedOn w:val="Normal"/>
    <w:pPr>
      <w:widowControl/>
      <w:spacing w:before="100" w:beforeAutospacing="1" w:afterAutospacing="1" w:line="240" w:lineRule="auto"/>
      <w:jc w:val="left"/>
    </w:pPr>
    <w:rPr>
      <w:rFonts w:ascii="Verdana" w:hAnsi="Verdana"/>
      <w:color w:val="989898"/>
      <w:sz w:val="24"/>
      <w:szCs w:val="24"/>
      <w:lang w:val="en-US"/>
    </w:rPr>
  </w:style>
  <w:style w:type="paragraph" w:customStyle="1" w:styleId="text">
    <w:name w:val="text"/>
    <w:basedOn w:val="Normal"/>
    <w:pPr>
      <w:widowControl/>
      <w:spacing w:before="100" w:beforeAutospacing="1" w:afterAutospacing="1" w:line="240" w:lineRule="auto"/>
      <w:jc w:val="left"/>
    </w:pPr>
    <w:rPr>
      <w:rFonts w:ascii="Verdana" w:hAnsi="Verdana"/>
      <w:lang w:val="en-US"/>
    </w:rPr>
  </w:style>
  <w:style w:type="character" w:customStyle="1" w:styleId="quote1">
    <w:name w:val="quote1"/>
    <w:basedOn w:val="DefaultParagraphFont"/>
    <w:rPr>
      <w:rFonts w:ascii="Verdana" w:hAnsi="Verdana" w:hint="default"/>
      <w:i/>
      <w:iCs/>
      <w:sz w:val="20"/>
      <w:szCs w:val="20"/>
    </w:rPr>
  </w:style>
  <w:style w:type="paragraph" w:customStyle="1" w:styleId="normal-firstlineindent0">
    <w:name w:val="normal-firstlineindent"/>
    <w:basedOn w:val="Normal"/>
    <w:pPr>
      <w:widowControl/>
      <w:ind w:firstLine="454"/>
    </w:pPr>
    <w:rPr>
      <w:lang w:val="en-US"/>
    </w:rPr>
  </w:style>
  <w:style w:type="character" w:customStyle="1" w:styleId="normal-firstlineindentChar0">
    <w:name w:val="normal-firstlineindent Char"/>
    <w:basedOn w:val="DefaultParagraphFont"/>
    <w:rPr>
      <w:noProof w:val="0"/>
      <w:lang w:val="en-US" w:eastAsia="en-US" w:bidi="ar-SA"/>
    </w:rPr>
  </w:style>
  <w:style w:type="paragraph" w:customStyle="1" w:styleId="Pa0">
    <w:name w:val="Pa0"/>
    <w:basedOn w:val="Normal"/>
    <w:next w:val="Normal"/>
    <w:pPr>
      <w:widowControl/>
      <w:autoSpaceDE w:val="0"/>
      <w:autoSpaceDN w:val="0"/>
      <w:adjustRightInd w:val="0"/>
      <w:spacing w:after="0" w:line="241" w:lineRule="atLeast"/>
      <w:jc w:val="left"/>
    </w:pPr>
    <w:rPr>
      <w:rFonts w:ascii="Trade Gothic" w:hAnsi="Trade Gothic"/>
      <w:sz w:val="24"/>
      <w:szCs w:val="24"/>
      <w:lang w:val="en-US"/>
    </w:rPr>
  </w:style>
  <w:style w:type="paragraph" w:customStyle="1" w:styleId="StyleJustifiedLinespacingMultiple125li">
    <w:name w:val="Style Justified Line spacing:  Multiple 1.25 li"/>
    <w:basedOn w:val="Normal"/>
    <w:pPr>
      <w:widowControl/>
      <w:spacing w:after="0"/>
    </w:pPr>
    <w:rPr>
      <w:sz w:val="22"/>
      <w:lang w:val="en-US"/>
    </w:rPr>
  </w:style>
  <w:style w:type="character" w:customStyle="1" w:styleId="1">
    <w:name w:val="1"/>
    <w:basedOn w:val="DefaultParagraphFont"/>
    <w:semiHidden/>
    <w:rPr>
      <w:rFonts w:ascii="Arial" w:hAnsi="Arial" w:cs="Arial"/>
      <w:color w:val="auto"/>
      <w:sz w:val="20"/>
      <w:szCs w:val="20"/>
    </w:rPr>
  </w:style>
  <w:style w:type="paragraph" w:customStyle="1" w:styleId="style77">
    <w:name w:val="style77"/>
    <w:basedOn w:val="Normal"/>
    <w:pPr>
      <w:widowControl/>
      <w:spacing w:before="100" w:beforeAutospacing="1" w:afterAutospacing="1" w:line="240" w:lineRule="auto"/>
      <w:jc w:val="left"/>
    </w:pPr>
    <w:rPr>
      <w:rFonts w:ascii="Arial" w:hAnsi="Arial" w:cs="Arial"/>
      <w:sz w:val="24"/>
      <w:szCs w:val="24"/>
      <w:lang w:val="en-US"/>
    </w:rPr>
  </w:style>
  <w:style w:type="paragraph" w:customStyle="1" w:styleId="style94">
    <w:name w:val="style94"/>
    <w:basedOn w:val="Normal"/>
    <w:pPr>
      <w:widowControl/>
      <w:spacing w:before="100" w:beforeAutospacing="1" w:afterAutospacing="1" w:line="240" w:lineRule="auto"/>
      <w:jc w:val="left"/>
    </w:pPr>
    <w:rPr>
      <w:b/>
      <w:bCs/>
      <w:i/>
      <w:iCs/>
      <w:color w:val="999933"/>
      <w:sz w:val="21"/>
      <w:szCs w:val="21"/>
      <w:lang w:val="en-US"/>
    </w:rPr>
  </w:style>
  <w:style w:type="paragraph" w:customStyle="1" w:styleId="style113">
    <w:name w:val="style113"/>
    <w:basedOn w:val="Normal"/>
    <w:pPr>
      <w:widowControl/>
      <w:spacing w:before="100" w:beforeAutospacing="1" w:afterAutospacing="1" w:line="240" w:lineRule="auto"/>
      <w:jc w:val="left"/>
    </w:pPr>
    <w:rPr>
      <w:b/>
      <w:bCs/>
      <w:color w:val="999966"/>
      <w:sz w:val="24"/>
      <w:szCs w:val="24"/>
      <w:lang w:val="en-US"/>
    </w:rPr>
  </w:style>
  <w:style w:type="character" w:customStyle="1" w:styleId="style941">
    <w:name w:val="style941"/>
    <w:basedOn w:val="DefaultParagraphFont"/>
    <w:rPr>
      <w:rFonts w:ascii="Times New Roman" w:hAnsi="Times New Roman" w:cs="Times New Roman" w:hint="default"/>
      <w:b/>
      <w:bCs/>
      <w:i/>
      <w:iCs/>
      <w:color w:val="999933"/>
      <w:sz w:val="21"/>
      <w:szCs w:val="21"/>
    </w:rPr>
  </w:style>
  <w:style w:type="character" w:customStyle="1" w:styleId="style761">
    <w:name w:val="style761"/>
    <w:basedOn w:val="DefaultParagraphFont"/>
    <w:rPr>
      <w:rFonts w:ascii="Geneva" w:hAnsi="Geneva" w:hint="default"/>
      <w:sz w:val="13"/>
      <w:szCs w:val="13"/>
    </w:rPr>
  </w:style>
  <w:style w:type="character" w:customStyle="1" w:styleId="style52style112style55">
    <w:name w:val="style52 style112 style55"/>
    <w:basedOn w:val="DefaultParagraphFont"/>
  </w:style>
  <w:style w:type="paragraph" w:styleId="CommentSubject">
    <w:name w:val="annotation subject"/>
    <w:basedOn w:val="CommentText"/>
    <w:next w:val="CommentText"/>
    <w:semiHidden/>
    <w:rPr>
      <w:b/>
      <w:bCs/>
    </w:rPr>
  </w:style>
  <w:style w:type="paragraph" w:customStyle="1" w:styleId="Prliminairetype">
    <w:name w:val="Préliminaire type"/>
    <w:basedOn w:val="Normal"/>
    <w:next w:val="Normal"/>
    <w:pPr>
      <w:widowControl/>
      <w:autoSpaceDE w:val="0"/>
      <w:autoSpaceDN w:val="0"/>
      <w:adjustRightInd w:val="0"/>
      <w:spacing w:before="360" w:after="0" w:line="240" w:lineRule="auto"/>
      <w:jc w:val="left"/>
    </w:pPr>
    <w:rPr>
      <w:sz w:val="24"/>
      <w:szCs w:val="24"/>
      <w:lang w:val="en-GB" w:eastAsia="en-GB"/>
    </w:rPr>
  </w:style>
  <w:style w:type="character" w:customStyle="1" w:styleId="Quote10">
    <w:name w:val="Quote1"/>
    <w:basedOn w:val="DefaultParagraphFont"/>
  </w:style>
  <w:style w:type="character" w:customStyle="1" w:styleId="link">
    <w:name w:val="link"/>
    <w:basedOn w:val="DefaultParagraphFont"/>
  </w:style>
  <w:style w:type="character" w:customStyle="1" w:styleId="highlight">
    <w:name w:val="highlight"/>
    <w:basedOn w:val="DefaultParagraphFont"/>
  </w:style>
  <w:style w:type="character" w:customStyle="1" w:styleId="ConorOReilly">
    <w:name w:val="Conor OReilly"/>
    <w:basedOn w:val="DefaultParagraphFont"/>
    <w:semiHidden/>
    <w:rPr>
      <w:rFonts w:ascii="Arial" w:hAnsi="Arial" w:cs="Arial"/>
      <w:color w:val="auto"/>
      <w:sz w:val="20"/>
      <w:szCs w:val="20"/>
    </w:rPr>
  </w:style>
  <w:style w:type="paragraph" w:customStyle="1" w:styleId="Paragraphtext">
    <w:name w:val="Paragraph text"/>
    <w:basedOn w:val="Normal"/>
    <w:pPr>
      <w:widowControl/>
      <w:spacing w:after="0" w:line="360" w:lineRule="auto"/>
    </w:pPr>
    <w:rPr>
      <w:sz w:val="22"/>
      <w:lang w:val="en-GB"/>
    </w:rPr>
  </w:style>
  <w:style w:type="paragraph" w:customStyle="1" w:styleId="ipgri-text">
    <w:name w:val="ipgri-text"/>
    <w:basedOn w:val="Normal"/>
    <w:pPr>
      <w:widowControl/>
      <w:spacing w:before="100" w:beforeAutospacing="1" w:afterAutospacing="1" w:line="240" w:lineRule="auto"/>
      <w:ind w:left="80" w:right="80"/>
      <w:jc w:val="left"/>
    </w:pPr>
    <w:rPr>
      <w:rFonts w:ascii="Arial" w:hAnsi="Arial" w:cs="Arial"/>
      <w:lang w:val="en-US"/>
    </w:rPr>
  </w:style>
  <w:style w:type="paragraph" w:styleId="Index1">
    <w:name w:val="index 1"/>
    <w:basedOn w:val="Normal"/>
    <w:next w:val="Normal"/>
    <w:autoRedefine/>
    <w:semiHidden/>
    <w:pPr>
      <w:ind w:left="200" w:hanging="200"/>
    </w:pPr>
  </w:style>
  <w:style w:type="character" w:customStyle="1" w:styleId="il">
    <w:name w:val="il"/>
    <w:basedOn w:val="DefaultParagraphFont"/>
  </w:style>
  <w:style w:type="character" w:customStyle="1" w:styleId="heading3char">
    <w:name w:val="heading3char"/>
    <w:basedOn w:val="DefaultParagraphFont"/>
    <w:rPr>
      <w:rFonts w:ascii="Arial" w:hAnsi="Arial" w:cs="Arial" w:hint="default"/>
      <w:b/>
      <w:bCs/>
    </w:rPr>
  </w:style>
  <w:style w:type="character" w:customStyle="1" w:styleId="hl">
    <w:name w:val="hl"/>
    <w:basedOn w:val="DefaultParagraphFont"/>
  </w:style>
  <w:style w:type="character" w:customStyle="1" w:styleId="Hyperlinkki">
    <w:name w:val="Hyperlinkki"/>
    <w:rPr>
      <w:rFonts w:cs="Arial"/>
      <w:color w:val="000000"/>
    </w:rPr>
  </w:style>
  <w:style w:type="paragraph" w:styleId="Header">
    <w:name w:val="header"/>
    <w:basedOn w:val="Normal"/>
    <w:pPr>
      <w:tabs>
        <w:tab w:val="center" w:pos="4320"/>
        <w:tab w:val="right" w:pos="8640"/>
      </w:tabs>
    </w:pPr>
  </w:style>
  <w:style w:type="paragraph" w:styleId="Footer">
    <w:name w:val="footer"/>
    <w:basedOn w:val="Normal"/>
    <w:semiHidden/>
    <w:pPr>
      <w:tabs>
        <w:tab w:val="center" w:pos="4320"/>
        <w:tab w:val="right" w:pos="8640"/>
      </w:tabs>
    </w:pPr>
  </w:style>
  <w:style w:type="character" w:styleId="FollowedHyperlink">
    <w:name w:val="FollowedHyperlink"/>
    <w:basedOn w:val="DefaultParagraphFont"/>
    <w:rPr>
      <w:color w:val="800080"/>
      <w:u w:val="single"/>
    </w:rPr>
  </w:style>
  <w:style w:type="character" w:customStyle="1" w:styleId="Heading1Char">
    <w:name w:val="Heading 1 Char"/>
    <w:basedOn w:val="DefaultParagraphFont"/>
    <w:link w:val="Heading1"/>
    <w:rsid w:val="00114EF2"/>
    <w:rPr>
      <w:rFonts w:ascii="Arial" w:hAnsi="Arial"/>
      <w:b/>
      <w:kern w:val="32"/>
      <w:sz w:val="28"/>
      <w:lang w:val="en-IE" w:eastAsia="en-US" w:bidi="ar-SA"/>
    </w:rPr>
  </w:style>
  <w:style w:type="character" w:customStyle="1" w:styleId="searchword">
    <w:name w:val="searchword"/>
    <w:basedOn w:val="DefaultParagraphFont"/>
    <w:rsid w:val="00CD1C8F"/>
  </w:style>
  <w:style w:type="paragraph" w:customStyle="1" w:styleId="Default">
    <w:name w:val="Default"/>
    <w:uiPriority w:val="99"/>
    <w:rsid w:val="00E53808"/>
    <w:pPr>
      <w:autoSpaceDE w:val="0"/>
      <w:autoSpaceDN w:val="0"/>
      <w:adjustRightInd w:val="0"/>
    </w:pPr>
    <w:rPr>
      <w:rFonts w:ascii="HelveticaNeueLT Std UltLt" w:hAnsi="HelveticaNeueLT Std UltLt" w:cs="HelveticaNeueLT Std UltLt"/>
      <w:color w:val="000000"/>
      <w:sz w:val="24"/>
      <w:szCs w:val="24"/>
      <w:lang w:val="en-US" w:eastAsia="en-US"/>
    </w:rPr>
  </w:style>
  <w:style w:type="character" w:customStyle="1" w:styleId="A1">
    <w:name w:val="A1"/>
    <w:rsid w:val="00E53808"/>
    <w:rPr>
      <w:rFonts w:ascii="HelveticaNeueLT Std Blk" w:hAnsi="HelveticaNeueLT Std Blk" w:cs="HelveticaNeueLT Std Blk"/>
      <w:b/>
      <w:bCs/>
      <w:color w:val="000000"/>
      <w:sz w:val="40"/>
      <w:szCs w:val="40"/>
    </w:rPr>
  </w:style>
  <w:style w:type="character" w:customStyle="1" w:styleId="A2">
    <w:name w:val="A2"/>
    <w:rsid w:val="00E53808"/>
    <w:rPr>
      <w:rFonts w:ascii="HelveticaNeueLT Std" w:hAnsi="HelveticaNeueLT Std" w:cs="HelveticaNeueLT Std"/>
      <w:color w:val="000000"/>
      <w:sz w:val="20"/>
      <w:szCs w:val="20"/>
    </w:rPr>
  </w:style>
  <w:style w:type="paragraph" w:customStyle="1" w:styleId="Pa2">
    <w:name w:val="Pa2"/>
    <w:basedOn w:val="Default"/>
    <w:next w:val="Default"/>
    <w:rsid w:val="000E1D39"/>
    <w:pPr>
      <w:spacing w:line="241" w:lineRule="atLeast"/>
    </w:pPr>
    <w:rPr>
      <w:rFonts w:ascii="Times" w:hAnsi="Times" w:cs="Times New Roman"/>
      <w:color w:val="auto"/>
      <w:lang w:val="en-GB" w:eastAsia="en-GB"/>
    </w:rPr>
  </w:style>
  <w:style w:type="character" w:customStyle="1" w:styleId="A6">
    <w:name w:val="A6"/>
    <w:rsid w:val="000E1D39"/>
    <w:rPr>
      <w:rFonts w:cs="Times"/>
      <w:color w:val="000000"/>
      <w:sz w:val="19"/>
      <w:szCs w:val="19"/>
    </w:rPr>
  </w:style>
  <w:style w:type="paragraph" w:customStyle="1" w:styleId="Pa3">
    <w:name w:val="Pa3"/>
    <w:basedOn w:val="Default"/>
    <w:next w:val="Default"/>
    <w:rsid w:val="000E1D39"/>
    <w:pPr>
      <w:spacing w:line="241" w:lineRule="atLeast"/>
    </w:pPr>
    <w:rPr>
      <w:rFonts w:ascii="Times" w:hAnsi="Times" w:cs="Times New Roman"/>
      <w:color w:val="auto"/>
      <w:lang w:val="en-GB" w:eastAsia="en-GB"/>
    </w:rPr>
  </w:style>
  <w:style w:type="character" w:customStyle="1" w:styleId="A5">
    <w:name w:val="A5"/>
    <w:rsid w:val="000E1D39"/>
    <w:rPr>
      <w:rFonts w:cs="Optima"/>
      <w:color w:val="000000"/>
      <w:sz w:val="28"/>
      <w:szCs w:val="28"/>
    </w:rPr>
  </w:style>
  <w:style w:type="character" w:customStyle="1" w:styleId="fieldlabel">
    <w:name w:val="fieldlabel"/>
    <w:basedOn w:val="DefaultParagraphFont"/>
    <w:rsid w:val="000E1D39"/>
    <w:rPr>
      <w:rFonts w:ascii="Arial" w:hAnsi="Arial" w:cs="Arial" w:hint="default"/>
      <w:b/>
      <w:bCs/>
      <w:color w:val="666666"/>
      <w:sz w:val="11"/>
      <w:szCs w:val="11"/>
    </w:rPr>
  </w:style>
  <w:style w:type="character" w:customStyle="1" w:styleId="A7">
    <w:name w:val="A7"/>
    <w:rsid w:val="001550B4"/>
    <w:rPr>
      <w:rFonts w:cs="Times"/>
      <w:color w:val="000000"/>
      <w:sz w:val="11"/>
      <w:szCs w:val="11"/>
    </w:rPr>
  </w:style>
  <w:style w:type="paragraph" w:styleId="NoSpacing">
    <w:name w:val="No Spacing"/>
    <w:uiPriority w:val="1"/>
    <w:qFormat/>
    <w:rsid w:val="00233D37"/>
    <w:rPr>
      <w:rFonts w:ascii="Calibri" w:eastAsia="Calibri" w:hAnsi="Calibri"/>
      <w:sz w:val="22"/>
      <w:szCs w:val="22"/>
      <w:lang w:eastAsia="en-US"/>
    </w:rPr>
  </w:style>
  <w:style w:type="paragraph" w:styleId="TOCHeading">
    <w:name w:val="TOC Heading"/>
    <w:basedOn w:val="Heading1"/>
    <w:next w:val="Normal"/>
    <w:uiPriority w:val="39"/>
    <w:qFormat/>
    <w:rsid w:val="00281405"/>
    <w:pPr>
      <w:keepLines/>
      <w:widowControl/>
      <w:shd w:val="clear" w:color="auto" w:fill="auto"/>
      <w:spacing w:before="480" w:after="0" w:line="276" w:lineRule="auto"/>
      <w:outlineLvl w:val="9"/>
    </w:pPr>
    <w:rPr>
      <w:rFonts w:ascii="Cambria" w:hAnsi="Cambria"/>
      <w:bCs/>
      <w:color w:val="365F91"/>
      <w:kern w:val="0"/>
      <w:szCs w:val="28"/>
      <w:lang w:val="en-US"/>
    </w:rPr>
  </w:style>
  <w:style w:type="character" w:styleId="PageNumber">
    <w:name w:val="page number"/>
    <w:basedOn w:val="DefaultParagraphFont"/>
    <w:rsid w:val="005B613D"/>
  </w:style>
  <w:style w:type="paragraph" w:customStyle="1" w:styleId="footnote">
    <w:name w:val="footnote"/>
    <w:basedOn w:val="Normal"/>
    <w:rsid w:val="003C0F94"/>
    <w:pPr>
      <w:widowControl/>
      <w:spacing w:before="100" w:beforeAutospacing="1" w:afterAutospacing="1" w:line="240" w:lineRule="auto"/>
      <w:jc w:val="left"/>
    </w:pPr>
    <w:rPr>
      <w:sz w:val="24"/>
      <w:szCs w:val="24"/>
      <w:lang w:val="en-GB" w:eastAsia="en-GB"/>
    </w:rPr>
  </w:style>
  <w:style w:type="paragraph" w:styleId="ListParagraph">
    <w:name w:val="List Paragraph"/>
    <w:basedOn w:val="Normal"/>
    <w:uiPriority w:val="34"/>
    <w:qFormat/>
    <w:rsid w:val="00892299"/>
    <w:pPr>
      <w:widowControl/>
      <w:spacing w:after="200" w:line="240" w:lineRule="auto"/>
      <w:ind w:left="720"/>
      <w:contextualSpacing/>
      <w:jc w:val="left"/>
    </w:pPr>
    <w:rPr>
      <w:rFonts w:ascii="Calibri" w:eastAsia="Calibri" w:hAnsi="Calibri"/>
      <w:sz w:val="22"/>
      <w:szCs w:val="22"/>
      <w:lang w:val="da-DK"/>
    </w:rPr>
  </w:style>
  <w:style w:type="table" w:styleId="TableGrid">
    <w:name w:val="Table Grid"/>
    <w:basedOn w:val="TableNormal"/>
    <w:uiPriority w:val="59"/>
    <w:rsid w:val="007853C1"/>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Geneva 9 Char,Font: Geneva 9 Char,Boston 10 Char,f Char"/>
    <w:basedOn w:val="DefaultParagraphFont"/>
    <w:link w:val="FootnoteText"/>
    <w:uiPriority w:val="99"/>
    <w:semiHidden/>
    <w:rsid w:val="007853C1"/>
    <w:rPr>
      <w:lang w:eastAsia="en-US"/>
    </w:rPr>
  </w:style>
  <w:style w:type="paragraph" w:customStyle="1" w:styleId="author">
    <w:name w:val="author"/>
    <w:basedOn w:val="Normal"/>
    <w:rsid w:val="00BA53CE"/>
    <w:pPr>
      <w:widowControl/>
      <w:spacing w:before="100" w:beforeAutospacing="1" w:afterAutospacing="1" w:line="240" w:lineRule="auto"/>
      <w:jc w:val="left"/>
    </w:pPr>
    <w:rPr>
      <w:sz w:val="24"/>
      <w:szCs w:val="24"/>
      <w:lang w:eastAsia="en-IE"/>
    </w:rPr>
  </w:style>
  <w:style w:type="paragraph" w:customStyle="1" w:styleId="info">
    <w:name w:val="info"/>
    <w:basedOn w:val="Normal"/>
    <w:rsid w:val="00BA53CE"/>
    <w:pPr>
      <w:widowControl/>
      <w:spacing w:before="100" w:beforeAutospacing="1" w:afterAutospacing="1" w:line="240" w:lineRule="auto"/>
      <w:jc w:val="left"/>
    </w:pPr>
    <w:rPr>
      <w:sz w:val="24"/>
      <w:szCs w:val="24"/>
      <w:lang w:eastAsia="en-IE"/>
    </w:rPr>
  </w:style>
  <w:style w:type="paragraph" w:customStyle="1" w:styleId="Title1">
    <w:name w:val="Title1"/>
    <w:basedOn w:val="Normal"/>
    <w:rsid w:val="00BA53CE"/>
    <w:pPr>
      <w:widowControl/>
      <w:spacing w:before="100" w:beforeAutospacing="1" w:afterAutospacing="1" w:line="240" w:lineRule="auto"/>
      <w:jc w:val="left"/>
    </w:pPr>
    <w:rPr>
      <w:sz w:val="24"/>
      <w:szCs w:val="24"/>
      <w:lang w:eastAsia="en-IE"/>
    </w:rPr>
  </w:style>
  <w:style w:type="paragraph" w:customStyle="1" w:styleId="font-null">
    <w:name w:val="font-null"/>
    <w:basedOn w:val="Normal"/>
    <w:rsid w:val="00BA53CE"/>
    <w:pPr>
      <w:widowControl/>
      <w:spacing w:before="100" w:beforeAutospacing="1" w:afterAutospacing="1" w:line="240" w:lineRule="auto"/>
      <w:jc w:val="left"/>
    </w:pPr>
    <w:rPr>
      <w:sz w:val="24"/>
      <w:szCs w:val="24"/>
      <w:lang w:eastAsia="en-IE"/>
    </w:rPr>
  </w:style>
  <w:style w:type="paragraph" w:styleId="Title">
    <w:name w:val="Title"/>
    <w:basedOn w:val="Normal"/>
    <w:link w:val="TitleChar"/>
    <w:qFormat/>
    <w:rsid w:val="00930A7E"/>
    <w:pPr>
      <w:widowControl/>
      <w:spacing w:after="0" w:line="240" w:lineRule="auto"/>
      <w:jc w:val="center"/>
    </w:pPr>
    <w:rPr>
      <w:rFonts w:ascii="Arial" w:hAnsi="Arial"/>
      <w:b/>
      <w:bCs/>
      <w:sz w:val="32"/>
      <w:szCs w:val="24"/>
      <w:lang w:val="en-GB"/>
    </w:rPr>
  </w:style>
  <w:style w:type="character" w:customStyle="1" w:styleId="TitleChar">
    <w:name w:val="Title Char"/>
    <w:basedOn w:val="DefaultParagraphFont"/>
    <w:link w:val="Title"/>
    <w:rsid w:val="00930A7E"/>
    <w:rPr>
      <w:rFonts w:ascii="Arial" w:hAnsi="Arial"/>
      <w:b/>
      <w:bCs/>
      <w:sz w:val="32"/>
      <w:szCs w:val="24"/>
      <w:lang w:val="en-GB" w:eastAsia="en-US"/>
    </w:rPr>
  </w:style>
  <w:style w:type="paragraph" w:styleId="BodyText">
    <w:name w:val="Body Text"/>
    <w:basedOn w:val="Normal"/>
    <w:link w:val="BodyTextChar"/>
    <w:rsid w:val="00930A7E"/>
    <w:pPr>
      <w:widowControl/>
      <w:spacing w:after="0" w:line="240" w:lineRule="auto"/>
      <w:jc w:val="left"/>
    </w:pPr>
    <w:rPr>
      <w:rFonts w:ascii="Arial" w:hAnsi="Arial"/>
      <w:i/>
      <w:iCs/>
      <w:sz w:val="24"/>
      <w:szCs w:val="24"/>
      <w:lang w:val="en-GB"/>
    </w:rPr>
  </w:style>
  <w:style w:type="character" w:customStyle="1" w:styleId="BodyTextChar">
    <w:name w:val="Body Text Char"/>
    <w:basedOn w:val="DefaultParagraphFont"/>
    <w:link w:val="BodyText"/>
    <w:rsid w:val="00930A7E"/>
    <w:rPr>
      <w:rFonts w:ascii="Arial" w:hAnsi="Arial"/>
      <w:i/>
      <w:iCs/>
      <w:sz w:val="24"/>
      <w:szCs w:val="24"/>
      <w:lang w:val="en-GB" w:eastAsia="en-US"/>
    </w:rPr>
  </w:style>
  <w:style w:type="paragraph" w:styleId="BodyTextIndent">
    <w:name w:val="Body Text Indent"/>
    <w:basedOn w:val="Normal"/>
    <w:link w:val="BodyTextIndentChar"/>
    <w:rsid w:val="00930A7E"/>
    <w:pPr>
      <w:widowControl/>
      <w:spacing w:after="0" w:line="240" w:lineRule="auto"/>
      <w:ind w:left="720"/>
      <w:jc w:val="left"/>
    </w:pPr>
    <w:rPr>
      <w:rFonts w:ascii="Arial" w:hAnsi="Arial"/>
      <w:sz w:val="24"/>
      <w:szCs w:val="24"/>
      <w:lang w:val="en-GB"/>
    </w:rPr>
  </w:style>
  <w:style w:type="character" w:customStyle="1" w:styleId="BodyTextIndentChar">
    <w:name w:val="Body Text Indent Char"/>
    <w:basedOn w:val="DefaultParagraphFont"/>
    <w:link w:val="BodyTextIndent"/>
    <w:rsid w:val="00930A7E"/>
    <w:rPr>
      <w:rFonts w:ascii="Arial" w:hAnsi="Arial"/>
      <w:sz w:val="24"/>
      <w:szCs w:val="24"/>
      <w:lang w:val="en-GB" w:eastAsia="en-US"/>
    </w:rPr>
  </w:style>
  <w:style w:type="paragraph" w:styleId="HTMLAddress">
    <w:name w:val="HTML Address"/>
    <w:basedOn w:val="Normal"/>
    <w:link w:val="HTMLAddressChar"/>
    <w:uiPriority w:val="99"/>
    <w:unhideWhenUsed/>
    <w:rsid w:val="006F57FB"/>
    <w:pPr>
      <w:widowControl/>
      <w:spacing w:after="0" w:line="240" w:lineRule="auto"/>
      <w:jc w:val="left"/>
    </w:pPr>
    <w:rPr>
      <w:rFonts w:eastAsia="Calibri"/>
      <w:i/>
      <w:iCs/>
      <w:sz w:val="24"/>
      <w:szCs w:val="24"/>
      <w:lang w:eastAsia="en-IE"/>
    </w:rPr>
  </w:style>
  <w:style w:type="character" w:customStyle="1" w:styleId="HTMLAddressChar">
    <w:name w:val="HTML Address Char"/>
    <w:basedOn w:val="DefaultParagraphFont"/>
    <w:link w:val="HTMLAddress"/>
    <w:uiPriority w:val="99"/>
    <w:rsid w:val="006F57FB"/>
    <w:rPr>
      <w:rFonts w:eastAsia="Calibri"/>
      <w:i/>
      <w:iCs/>
      <w:sz w:val="24"/>
      <w:szCs w:val="24"/>
    </w:rPr>
  </w:style>
  <w:style w:type="character" w:customStyle="1" w:styleId="rating-star3">
    <w:name w:val="rating-star3"/>
    <w:basedOn w:val="DefaultParagraphFont"/>
    <w:rsid w:val="00113149"/>
    <w:rPr>
      <w:vanish w:val="0"/>
      <w:webHidden w:val="0"/>
      <w:color w:val="898989"/>
      <w:specVanish w:val="0"/>
    </w:rPr>
  </w:style>
  <w:style w:type="character" w:customStyle="1" w:styleId="user-info2">
    <w:name w:val="user-info2"/>
    <w:basedOn w:val="DefaultParagraphFont"/>
    <w:rsid w:val="00113149"/>
    <w:rPr>
      <w:vanish w:val="0"/>
      <w:webHidden w:val="0"/>
      <w:color w:val="898989"/>
      <w:specVanish w:val="0"/>
    </w:rPr>
  </w:style>
  <w:style w:type="character" w:customStyle="1" w:styleId="newsdate">
    <w:name w:val="newsdate"/>
    <w:basedOn w:val="DefaultParagraphFont"/>
    <w:rsid w:val="009431DA"/>
    <w:rPr>
      <w:b/>
      <w:bCs/>
      <w:sz w:val="12"/>
      <w:szCs w:val="12"/>
    </w:rPr>
  </w:style>
  <w:style w:type="character" w:customStyle="1" w:styleId="addr-line">
    <w:name w:val="addr-line"/>
    <w:basedOn w:val="DefaultParagraphFont"/>
    <w:rsid w:val="004A4C25"/>
  </w:style>
  <w:style w:type="character" w:customStyle="1" w:styleId="cit-auth2">
    <w:name w:val="cit-auth2"/>
    <w:basedOn w:val="DefaultParagraphFont"/>
    <w:rsid w:val="004A4C25"/>
  </w:style>
  <w:style w:type="character" w:customStyle="1" w:styleId="cit-sep3">
    <w:name w:val="cit-sep3"/>
    <w:basedOn w:val="DefaultParagraphFont"/>
    <w:rsid w:val="004A4C25"/>
  </w:style>
  <w:style w:type="character" w:customStyle="1" w:styleId="PlainTextChar">
    <w:name w:val="Plain Text Char"/>
    <w:basedOn w:val="DefaultParagraphFont"/>
    <w:link w:val="PlainText"/>
    <w:uiPriority w:val="99"/>
    <w:rsid w:val="00835C6C"/>
    <w:rPr>
      <w:rFonts w:ascii="Courier New" w:hAnsi="Courier New"/>
      <w:lang w:eastAsia="en-US"/>
    </w:rPr>
  </w:style>
  <w:style w:type="character" w:customStyle="1" w:styleId="scopuslogotxt2">
    <w:name w:val="scopus_logo_txt2"/>
    <w:basedOn w:val="DefaultParagraphFont"/>
    <w:rsid w:val="00A001BC"/>
    <w:rPr>
      <w:vanish w:val="0"/>
      <w:webHidden w:val="0"/>
      <w:sz w:val="24"/>
      <w:szCs w:val="24"/>
      <w:bdr w:val="none" w:sz="0" w:space="0" w:color="auto" w:frame="1"/>
      <w:vertAlign w:val="baseline"/>
      <w:specVanish w:val="0"/>
    </w:rPr>
  </w:style>
  <w:style w:type="paragraph" w:styleId="BodyText3">
    <w:name w:val="Body Text 3"/>
    <w:basedOn w:val="Normal"/>
    <w:link w:val="BodyText3Char"/>
    <w:rsid w:val="00D034F8"/>
    <w:pPr>
      <w:spacing w:after="120"/>
    </w:pPr>
    <w:rPr>
      <w:sz w:val="16"/>
      <w:szCs w:val="16"/>
    </w:rPr>
  </w:style>
  <w:style w:type="character" w:customStyle="1" w:styleId="BodyText3Char">
    <w:name w:val="Body Text 3 Char"/>
    <w:basedOn w:val="DefaultParagraphFont"/>
    <w:link w:val="BodyText3"/>
    <w:rsid w:val="00D034F8"/>
    <w:rPr>
      <w:sz w:val="16"/>
      <w:szCs w:val="16"/>
      <w:lang w:eastAsia="en-US"/>
    </w:rPr>
  </w:style>
  <w:style w:type="character" w:customStyle="1" w:styleId="CommentTextChar">
    <w:name w:val="Comment Text Char"/>
    <w:basedOn w:val="DefaultParagraphFont"/>
    <w:link w:val="CommentText"/>
    <w:rsid w:val="00931B44"/>
    <w:rPr>
      <w:lang w:eastAsia="en-US"/>
    </w:rPr>
  </w:style>
  <w:style w:type="paragraph" w:styleId="BodyText2">
    <w:name w:val="Body Text 2"/>
    <w:basedOn w:val="Normal"/>
    <w:link w:val="BodyText2Char"/>
    <w:rsid w:val="00F429C2"/>
    <w:pPr>
      <w:spacing w:after="120" w:line="480" w:lineRule="auto"/>
    </w:pPr>
  </w:style>
  <w:style w:type="character" w:customStyle="1" w:styleId="BodyText2Char">
    <w:name w:val="Body Text 2 Char"/>
    <w:basedOn w:val="DefaultParagraphFont"/>
    <w:link w:val="BodyText2"/>
    <w:rsid w:val="00F429C2"/>
    <w:rPr>
      <w:lang w:eastAsia="en-US"/>
    </w:rPr>
  </w:style>
  <w:style w:type="character" w:customStyle="1" w:styleId="tab">
    <w:name w:val="tab"/>
    <w:basedOn w:val="DefaultParagraphFont"/>
    <w:rsid w:val="00F429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18927">
      <w:bodyDiv w:val="1"/>
      <w:marLeft w:val="0"/>
      <w:marRight w:val="0"/>
      <w:marTop w:val="72"/>
      <w:marBottom w:val="0"/>
      <w:divBdr>
        <w:top w:val="none" w:sz="0" w:space="0" w:color="auto"/>
        <w:left w:val="none" w:sz="0" w:space="0" w:color="auto"/>
        <w:bottom w:val="none" w:sz="0" w:space="0" w:color="auto"/>
        <w:right w:val="none" w:sz="0" w:space="0" w:color="auto"/>
      </w:divBdr>
      <w:divsChild>
        <w:div w:id="1242645859">
          <w:marLeft w:val="0"/>
          <w:marRight w:val="0"/>
          <w:marTop w:val="0"/>
          <w:marBottom w:val="0"/>
          <w:divBdr>
            <w:top w:val="none" w:sz="0" w:space="0" w:color="auto"/>
            <w:left w:val="none" w:sz="0" w:space="0" w:color="auto"/>
            <w:bottom w:val="none" w:sz="0" w:space="0" w:color="auto"/>
            <w:right w:val="none" w:sz="0" w:space="0" w:color="auto"/>
          </w:divBdr>
          <w:divsChild>
            <w:div w:id="920876029">
              <w:marLeft w:val="0"/>
              <w:marRight w:val="0"/>
              <w:marTop w:val="72"/>
              <w:marBottom w:val="0"/>
              <w:divBdr>
                <w:top w:val="none" w:sz="0" w:space="0" w:color="auto"/>
                <w:left w:val="none" w:sz="0" w:space="0" w:color="auto"/>
                <w:bottom w:val="none" w:sz="0" w:space="0" w:color="auto"/>
                <w:right w:val="none" w:sz="0" w:space="0" w:color="auto"/>
              </w:divBdr>
              <w:divsChild>
                <w:div w:id="1974674643">
                  <w:marLeft w:val="2400"/>
                  <w:marRight w:val="3144"/>
                  <w:marTop w:val="0"/>
                  <w:marBottom w:val="120"/>
                  <w:divBdr>
                    <w:top w:val="none" w:sz="0" w:space="0" w:color="auto"/>
                    <w:left w:val="none" w:sz="0" w:space="0" w:color="auto"/>
                    <w:bottom w:val="none" w:sz="0" w:space="0" w:color="auto"/>
                    <w:right w:val="none" w:sz="0" w:space="0" w:color="auto"/>
                  </w:divBdr>
                </w:div>
              </w:divsChild>
            </w:div>
          </w:divsChild>
        </w:div>
      </w:divsChild>
    </w:div>
    <w:div w:id="47605893">
      <w:bodyDiv w:val="1"/>
      <w:marLeft w:val="0"/>
      <w:marRight w:val="0"/>
      <w:marTop w:val="0"/>
      <w:marBottom w:val="0"/>
      <w:divBdr>
        <w:top w:val="none" w:sz="0" w:space="0" w:color="auto"/>
        <w:left w:val="none" w:sz="0" w:space="0" w:color="auto"/>
        <w:bottom w:val="none" w:sz="0" w:space="0" w:color="auto"/>
        <w:right w:val="none" w:sz="0" w:space="0" w:color="auto"/>
      </w:divBdr>
    </w:div>
    <w:div w:id="139663415">
      <w:bodyDiv w:val="1"/>
      <w:marLeft w:val="0"/>
      <w:marRight w:val="0"/>
      <w:marTop w:val="0"/>
      <w:marBottom w:val="0"/>
      <w:divBdr>
        <w:top w:val="none" w:sz="0" w:space="0" w:color="auto"/>
        <w:left w:val="none" w:sz="0" w:space="0" w:color="auto"/>
        <w:bottom w:val="none" w:sz="0" w:space="0" w:color="auto"/>
        <w:right w:val="none" w:sz="0" w:space="0" w:color="auto"/>
      </w:divBdr>
      <w:divsChild>
        <w:div w:id="77410594">
          <w:marLeft w:val="0"/>
          <w:marRight w:val="0"/>
          <w:marTop w:val="0"/>
          <w:marBottom w:val="0"/>
          <w:divBdr>
            <w:top w:val="none" w:sz="0" w:space="0" w:color="auto"/>
            <w:left w:val="none" w:sz="0" w:space="0" w:color="auto"/>
            <w:bottom w:val="none" w:sz="0" w:space="0" w:color="auto"/>
            <w:right w:val="none" w:sz="0" w:space="0" w:color="auto"/>
          </w:divBdr>
          <w:divsChild>
            <w:div w:id="945578381">
              <w:marLeft w:val="0"/>
              <w:marRight w:val="0"/>
              <w:marTop w:val="0"/>
              <w:marBottom w:val="0"/>
              <w:divBdr>
                <w:top w:val="none" w:sz="0" w:space="0" w:color="auto"/>
                <w:left w:val="none" w:sz="0" w:space="0" w:color="auto"/>
                <w:bottom w:val="none" w:sz="0" w:space="0" w:color="auto"/>
                <w:right w:val="none" w:sz="0" w:space="0" w:color="auto"/>
              </w:divBdr>
              <w:divsChild>
                <w:div w:id="789519760">
                  <w:marLeft w:val="0"/>
                  <w:marRight w:val="0"/>
                  <w:marTop w:val="0"/>
                  <w:marBottom w:val="0"/>
                  <w:divBdr>
                    <w:top w:val="none" w:sz="0" w:space="0" w:color="auto"/>
                    <w:left w:val="none" w:sz="0" w:space="0" w:color="auto"/>
                    <w:bottom w:val="none" w:sz="0" w:space="0" w:color="auto"/>
                    <w:right w:val="none" w:sz="0" w:space="0" w:color="auto"/>
                  </w:divBdr>
                  <w:divsChild>
                    <w:div w:id="39689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87108">
      <w:bodyDiv w:val="1"/>
      <w:marLeft w:val="0"/>
      <w:marRight w:val="0"/>
      <w:marTop w:val="0"/>
      <w:marBottom w:val="0"/>
      <w:divBdr>
        <w:top w:val="none" w:sz="0" w:space="0" w:color="auto"/>
        <w:left w:val="none" w:sz="0" w:space="0" w:color="auto"/>
        <w:bottom w:val="none" w:sz="0" w:space="0" w:color="auto"/>
        <w:right w:val="none" w:sz="0" w:space="0" w:color="auto"/>
      </w:divBdr>
      <w:divsChild>
        <w:div w:id="1299148848">
          <w:marLeft w:val="0"/>
          <w:marRight w:val="0"/>
          <w:marTop w:val="0"/>
          <w:marBottom w:val="0"/>
          <w:divBdr>
            <w:top w:val="single" w:sz="12" w:space="0" w:color="6C9D30"/>
            <w:left w:val="single" w:sz="2" w:space="0" w:color="2E2E2E"/>
            <w:bottom w:val="single" w:sz="2" w:space="0" w:color="2E2E2E"/>
            <w:right w:val="single" w:sz="2" w:space="0" w:color="2E2E2E"/>
          </w:divBdr>
          <w:divsChild>
            <w:div w:id="7831102">
              <w:marLeft w:val="0"/>
              <w:marRight w:val="0"/>
              <w:marTop w:val="12"/>
              <w:marBottom w:val="0"/>
              <w:divBdr>
                <w:top w:val="none" w:sz="0" w:space="0" w:color="auto"/>
                <w:left w:val="none" w:sz="0" w:space="0" w:color="auto"/>
                <w:bottom w:val="none" w:sz="0" w:space="0" w:color="auto"/>
                <w:right w:val="none" w:sz="0" w:space="0" w:color="auto"/>
              </w:divBdr>
              <w:divsChild>
                <w:div w:id="1250847331">
                  <w:marLeft w:val="0"/>
                  <w:marRight w:val="0"/>
                  <w:marTop w:val="0"/>
                  <w:marBottom w:val="0"/>
                  <w:divBdr>
                    <w:top w:val="none" w:sz="0" w:space="0" w:color="auto"/>
                    <w:left w:val="none" w:sz="0" w:space="0" w:color="auto"/>
                    <w:bottom w:val="none" w:sz="0" w:space="0" w:color="auto"/>
                    <w:right w:val="none" w:sz="0" w:space="0" w:color="auto"/>
                  </w:divBdr>
                  <w:divsChild>
                    <w:div w:id="777263464">
                      <w:marLeft w:val="0"/>
                      <w:marRight w:val="0"/>
                      <w:marTop w:val="0"/>
                      <w:marBottom w:val="0"/>
                      <w:divBdr>
                        <w:top w:val="none" w:sz="0" w:space="0" w:color="auto"/>
                        <w:left w:val="none" w:sz="0" w:space="0" w:color="auto"/>
                        <w:bottom w:val="none" w:sz="0" w:space="0" w:color="auto"/>
                        <w:right w:val="none" w:sz="0" w:space="0" w:color="auto"/>
                      </w:divBdr>
                    </w:div>
                    <w:div w:id="1063942042">
                      <w:marLeft w:val="0"/>
                      <w:marRight w:val="0"/>
                      <w:marTop w:val="0"/>
                      <w:marBottom w:val="0"/>
                      <w:divBdr>
                        <w:top w:val="none" w:sz="0" w:space="0" w:color="auto"/>
                        <w:left w:val="none" w:sz="0" w:space="0" w:color="auto"/>
                        <w:bottom w:val="none" w:sz="0" w:space="0" w:color="auto"/>
                        <w:right w:val="none" w:sz="0" w:space="0" w:color="auto"/>
                      </w:divBdr>
                    </w:div>
                    <w:div w:id="20856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183130">
      <w:bodyDiv w:val="1"/>
      <w:marLeft w:val="0"/>
      <w:marRight w:val="0"/>
      <w:marTop w:val="0"/>
      <w:marBottom w:val="0"/>
      <w:divBdr>
        <w:top w:val="none" w:sz="0" w:space="0" w:color="auto"/>
        <w:left w:val="none" w:sz="0" w:space="0" w:color="auto"/>
        <w:bottom w:val="none" w:sz="0" w:space="0" w:color="auto"/>
        <w:right w:val="none" w:sz="0" w:space="0" w:color="auto"/>
      </w:divBdr>
      <w:divsChild>
        <w:div w:id="1682513632">
          <w:marLeft w:val="0"/>
          <w:marRight w:val="0"/>
          <w:marTop w:val="0"/>
          <w:marBottom w:val="0"/>
          <w:divBdr>
            <w:top w:val="none" w:sz="0" w:space="0" w:color="auto"/>
            <w:left w:val="none" w:sz="0" w:space="0" w:color="auto"/>
            <w:bottom w:val="none" w:sz="0" w:space="0" w:color="auto"/>
            <w:right w:val="none" w:sz="0" w:space="0" w:color="auto"/>
          </w:divBdr>
          <w:divsChild>
            <w:div w:id="1449472223">
              <w:marLeft w:val="0"/>
              <w:marRight w:val="0"/>
              <w:marTop w:val="0"/>
              <w:marBottom w:val="0"/>
              <w:divBdr>
                <w:top w:val="none" w:sz="0" w:space="0" w:color="auto"/>
                <w:left w:val="none" w:sz="0" w:space="0" w:color="auto"/>
                <w:bottom w:val="none" w:sz="0" w:space="0" w:color="auto"/>
                <w:right w:val="none" w:sz="0" w:space="0" w:color="auto"/>
              </w:divBdr>
              <w:divsChild>
                <w:div w:id="848758169">
                  <w:marLeft w:val="0"/>
                  <w:marRight w:val="0"/>
                  <w:marTop w:val="0"/>
                  <w:marBottom w:val="0"/>
                  <w:divBdr>
                    <w:top w:val="none" w:sz="0" w:space="0" w:color="auto"/>
                    <w:left w:val="none" w:sz="0" w:space="0" w:color="auto"/>
                    <w:bottom w:val="none" w:sz="0" w:space="0" w:color="auto"/>
                    <w:right w:val="none" w:sz="0" w:space="0" w:color="auto"/>
                  </w:divBdr>
                  <w:divsChild>
                    <w:div w:id="1115296434">
                      <w:marLeft w:val="0"/>
                      <w:marRight w:val="0"/>
                      <w:marTop w:val="0"/>
                      <w:marBottom w:val="0"/>
                      <w:divBdr>
                        <w:top w:val="none" w:sz="0" w:space="0" w:color="auto"/>
                        <w:left w:val="none" w:sz="0" w:space="0" w:color="auto"/>
                        <w:bottom w:val="none" w:sz="0" w:space="0" w:color="auto"/>
                        <w:right w:val="none" w:sz="0" w:space="0" w:color="auto"/>
                      </w:divBdr>
                    </w:div>
                  </w:divsChild>
                </w:div>
                <w:div w:id="112908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08605">
      <w:bodyDiv w:val="1"/>
      <w:marLeft w:val="0"/>
      <w:marRight w:val="0"/>
      <w:marTop w:val="0"/>
      <w:marBottom w:val="0"/>
      <w:divBdr>
        <w:top w:val="none" w:sz="0" w:space="0" w:color="auto"/>
        <w:left w:val="none" w:sz="0" w:space="0" w:color="auto"/>
        <w:bottom w:val="none" w:sz="0" w:space="0" w:color="auto"/>
        <w:right w:val="none" w:sz="0" w:space="0" w:color="auto"/>
      </w:divBdr>
    </w:div>
    <w:div w:id="304703053">
      <w:bodyDiv w:val="1"/>
      <w:marLeft w:val="0"/>
      <w:marRight w:val="0"/>
      <w:marTop w:val="0"/>
      <w:marBottom w:val="0"/>
      <w:divBdr>
        <w:top w:val="none" w:sz="0" w:space="0" w:color="auto"/>
        <w:left w:val="none" w:sz="0" w:space="0" w:color="auto"/>
        <w:bottom w:val="none" w:sz="0" w:space="0" w:color="auto"/>
        <w:right w:val="none" w:sz="0" w:space="0" w:color="auto"/>
      </w:divBdr>
      <w:divsChild>
        <w:div w:id="429394018">
          <w:marLeft w:val="0"/>
          <w:marRight w:val="0"/>
          <w:marTop w:val="0"/>
          <w:marBottom w:val="0"/>
          <w:divBdr>
            <w:top w:val="none" w:sz="0" w:space="0" w:color="auto"/>
            <w:left w:val="none" w:sz="0" w:space="0" w:color="auto"/>
            <w:bottom w:val="none" w:sz="0" w:space="0" w:color="auto"/>
            <w:right w:val="none" w:sz="0" w:space="0" w:color="auto"/>
          </w:divBdr>
          <w:divsChild>
            <w:div w:id="405616508">
              <w:marLeft w:val="0"/>
              <w:marRight w:val="0"/>
              <w:marTop w:val="0"/>
              <w:marBottom w:val="0"/>
              <w:divBdr>
                <w:top w:val="none" w:sz="0" w:space="0" w:color="auto"/>
                <w:left w:val="none" w:sz="0" w:space="0" w:color="auto"/>
                <w:bottom w:val="none" w:sz="0" w:space="0" w:color="auto"/>
                <w:right w:val="none" w:sz="0" w:space="0" w:color="auto"/>
              </w:divBdr>
              <w:divsChild>
                <w:div w:id="1103263750">
                  <w:marLeft w:val="0"/>
                  <w:marRight w:val="0"/>
                  <w:marTop w:val="0"/>
                  <w:marBottom w:val="0"/>
                  <w:divBdr>
                    <w:top w:val="none" w:sz="0" w:space="0" w:color="auto"/>
                    <w:left w:val="none" w:sz="0" w:space="0" w:color="auto"/>
                    <w:bottom w:val="none" w:sz="0" w:space="0" w:color="auto"/>
                    <w:right w:val="none" w:sz="0" w:space="0" w:color="auto"/>
                  </w:divBdr>
                  <w:divsChild>
                    <w:div w:id="12372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654640">
      <w:bodyDiv w:val="1"/>
      <w:marLeft w:val="0"/>
      <w:marRight w:val="0"/>
      <w:marTop w:val="0"/>
      <w:marBottom w:val="0"/>
      <w:divBdr>
        <w:top w:val="none" w:sz="0" w:space="0" w:color="auto"/>
        <w:left w:val="none" w:sz="0" w:space="0" w:color="auto"/>
        <w:bottom w:val="none" w:sz="0" w:space="0" w:color="auto"/>
        <w:right w:val="none" w:sz="0" w:space="0" w:color="auto"/>
      </w:divBdr>
    </w:div>
    <w:div w:id="325666024">
      <w:bodyDiv w:val="1"/>
      <w:marLeft w:val="0"/>
      <w:marRight w:val="0"/>
      <w:marTop w:val="0"/>
      <w:marBottom w:val="0"/>
      <w:divBdr>
        <w:top w:val="none" w:sz="0" w:space="0" w:color="auto"/>
        <w:left w:val="none" w:sz="0" w:space="0" w:color="auto"/>
        <w:bottom w:val="none" w:sz="0" w:space="0" w:color="auto"/>
        <w:right w:val="none" w:sz="0" w:space="0" w:color="auto"/>
      </w:divBdr>
      <w:divsChild>
        <w:div w:id="1189444838">
          <w:marLeft w:val="0"/>
          <w:marRight w:val="0"/>
          <w:marTop w:val="0"/>
          <w:marBottom w:val="0"/>
          <w:divBdr>
            <w:top w:val="none" w:sz="0" w:space="0" w:color="auto"/>
            <w:left w:val="none" w:sz="0" w:space="0" w:color="auto"/>
            <w:bottom w:val="none" w:sz="0" w:space="0" w:color="auto"/>
            <w:right w:val="none" w:sz="0" w:space="0" w:color="auto"/>
          </w:divBdr>
        </w:div>
        <w:div w:id="1283149249">
          <w:marLeft w:val="0"/>
          <w:marRight w:val="0"/>
          <w:marTop w:val="0"/>
          <w:marBottom w:val="0"/>
          <w:divBdr>
            <w:top w:val="none" w:sz="0" w:space="0" w:color="auto"/>
            <w:left w:val="none" w:sz="0" w:space="0" w:color="auto"/>
            <w:bottom w:val="none" w:sz="0" w:space="0" w:color="auto"/>
            <w:right w:val="none" w:sz="0" w:space="0" w:color="auto"/>
          </w:divBdr>
          <w:divsChild>
            <w:div w:id="135536053">
              <w:marLeft w:val="0"/>
              <w:marRight w:val="0"/>
              <w:marTop w:val="0"/>
              <w:marBottom w:val="0"/>
              <w:divBdr>
                <w:top w:val="none" w:sz="0" w:space="0" w:color="auto"/>
                <w:left w:val="none" w:sz="0" w:space="0" w:color="auto"/>
                <w:bottom w:val="none" w:sz="0" w:space="0" w:color="auto"/>
                <w:right w:val="none" w:sz="0" w:space="0" w:color="auto"/>
              </w:divBdr>
              <w:divsChild>
                <w:div w:id="56865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26801">
          <w:marLeft w:val="0"/>
          <w:marRight w:val="0"/>
          <w:marTop w:val="0"/>
          <w:marBottom w:val="0"/>
          <w:divBdr>
            <w:top w:val="none" w:sz="0" w:space="0" w:color="auto"/>
            <w:left w:val="none" w:sz="0" w:space="0" w:color="auto"/>
            <w:bottom w:val="none" w:sz="0" w:space="0" w:color="auto"/>
            <w:right w:val="none" w:sz="0" w:space="0" w:color="auto"/>
          </w:divBdr>
        </w:div>
        <w:div w:id="1502349448">
          <w:marLeft w:val="0"/>
          <w:marRight w:val="0"/>
          <w:marTop w:val="0"/>
          <w:marBottom w:val="0"/>
          <w:divBdr>
            <w:top w:val="none" w:sz="0" w:space="0" w:color="auto"/>
            <w:left w:val="none" w:sz="0" w:space="0" w:color="auto"/>
            <w:bottom w:val="none" w:sz="0" w:space="0" w:color="auto"/>
            <w:right w:val="none" w:sz="0" w:space="0" w:color="auto"/>
          </w:divBdr>
          <w:divsChild>
            <w:div w:id="131993448">
              <w:marLeft w:val="0"/>
              <w:marRight w:val="0"/>
              <w:marTop w:val="0"/>
              <w:marBottom w:val="0"/>
              <w:divBdr>
                <w:top w:val="none" w:sz="0" w:space="0" w:color="auto"/>
                <w:left w:val="none" w:sz="0" w:space="0" w:color="auto"/>
                <w:bottom w:val="none" w:sz="0" w:space="0" w:color="auto"/>
                <w:right w:val="none" w:sz="0" w:space="0" w:color="auto"/>
              </w:divBdr>
            </w:div>
            <w:div w:id="1439258472">
              <w:marLeft w:val="0"/>
              <w:marRight w:val="0"/>
              <w:marTop w:val="0"/>
              <w:marBottom w:val="0"/>
              <w:divBdr>
                <w:top w:val="none" w:sz="0" w:space="0" w:color="auto"/>
                <w:left w:val="none" w:sz="0" w:space="0" w:color="auto"/>
                <w:bottom w:val="none" w:sz="0" w:space="0" w:color="auto"/>
                <w:right w:val="none" w:sz="0" w:space="0" w:color="auto"/>
              </w:divBdr>
              <w:divsChild>
                <w:div w:id="236864305">
                  <w:marLeft w:val="0"/>
                  <w:marRight w:val="0"/>
                  <w:marTop w:val="0"/>
                  <w:marBottom w:val="0"/>
                  <w:divBdr>
                    <w:top w:val="none" w:sz="0" w:space="0" w:color="auto"/>
                    <w:left w:val="none" w:sz="0" w:space="0" w:color="auto"/>
                    <w:bottom w:val="none" w:sz="0" w:space="0" w:color="auto"/>
                    <w:right w:val="none" w:sz="0" w:space="0" w:color="auto"/>
                  </w:divBdr>
                  <w:divsChild>
                    <w:div w:id="571889157">
                      <w:marLeft w:val="0"/>
                      <w:marRight w:val="0"/>
                      <w:marTop w:val="0"/>
                      <w:marBottom w:val="0"/>
                      <w:divBdr>
                        <w:top w:val="none" w:sz="0" w:space="0" w:color="auto"/>
                        <w:left w:val="none" w:sz="0" w:space="0" w:color="auto"/>
                        <w:bottom w:val="none" w:sz="0" w:space="0" w:color="auto"/>
                        <w:right w:val="none" w:sz="0" w:space="0" w:color="auto"/>
                      </w:divBdr>
                      <w:divsChild>
                        <w:div w:id="1938784102">
                          <w:marLeft w:val="0"/>
                          <w:marRight w:val="0"/>
                          <w:marTop w:val="0"/>
                          <w:marBottom w:val="0"/>
                          <w:divBdr>
                            <w:top w:val="none" w:sz="0" w:space="0" w:color="auto"/>
                            <w:left w:val="none" w:sz="0" w:space="0" w:color="auto"/>
                            <w:bottom w:val="none" w:sz="0" w:space="0" w:color="auto"/>
                            <w:right w:val="none" w:sz="0" w:space="0" w:color="auto"/>
                          </w:divBdr>
                          <w:divsChild>
                            <w:div w:id="170219129">
                              <w:marLeft w:val="0"/>
                              <w:marRight w:val="0"/>
                              <w:marTop w:val="0"/>
                              <w:marBottom w:val="0"/>
                              <w:divBdr>
                                <w:top w:val="none" w:sz="0" w:space="0" w:color="auto"/>
                                <w:left w:val="none" w:sz="0" w:space="0" w:color="auto"/>
                                <w:bottom w:val="none" w:sz="0" w:space="0" w:color="auto"/>
                                <w:right w:val="none" w:sz="0" w:space="0" w:color="auto"/>
                              </w:divBdr>
                              <w:divsChild>
                                <w:div w:id="49111200">
                                  <w:marLeft w:val="0"/>
                                  <w:marRight w:val="0"/>
                                  <w:marTop w:val="0"/>
                                  <w:marBottom w:val="0"/>
                                  <w:divBdr>
                                    <w:top w:val="none" w:sz="0" w:space="0" w:color="auto"/>
                                    <w:left w:val="none" w:sz="0" w:space="0" w:color="auto"/>
                                    <w:bottom w:val="none" w:sz="0" w:space="0" w:color="auto"/>
                                    <w:right w:val="none" w:sz="0" w:space="0" w:color="auto"/>
                                  </w:divBdr>
                                </w:div>
                              </w:divsChild>
                            </w:div>
                            <w:div w:id="754398409">
                              <w:marLeft w:val="0"/>
                              <w:marRight w:val="0"/>
                              <w:marTop w:val="0"/>
                              <w:marBottom w:val="0"/>
                              <w:divBdr>
                                <w:top w:val="none" w:sz="0" w:space="0" w:color="auto"/>
                                <w:left w:val="none" w:sz="0" w:space="0" w:color="auto"/>
                                <w:bottom w:val="none" w:sz="0" w:space="0" w:color="auto"/>
                                <w:right w:val="none" w:sz="0" w:space="0" w:color="auto"/>
                              </w:divBdr>
                            </w:div>
                            <w:div w:id="1522864119">
                              <w:marLeft w:val="0"/>
                              <w:marRight w:val="0"/>
                              <w:marTop w:val="0"/>
                              <w:marBottom w:val="0"/>
                              <w:divBdr>
                                <w:top w:val="none" w:sz="0" w:space="0" w:color="auto"/>
                                <w:left w:val="none" w:sz="0" w:space="0" w:color="auto"/>
                                <w:bottom w:val="none" w:sz="0" w:space="0" w:color="auto"/>
                                <w:right w:val="none" w:sz="0" w:space="0" w:color="auto"/>
                              </w:divBdr>
                              <w:divsChild>
                                <w:div w:id="166743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862924">
                      <w:marLeft w:val="0"/>
                      <w:marRight w:val="0"/>
                      <w:marTop w:val="0"/>
                      <w:marBottom w:val="0"/>
                      <w:divBdr>
                        <w:top w:val="none" w:sz="0" w:space="0" w:color="auto"/>
                        <w:left w:val="none" w:sz="0" w:space="0" w:color="auto"/>
                        <w:bottom w:val="none" w:sz="0" w:space="0" w:color="auto"/>
                        <w:right w:val="none" w:sz="0" w:space="0" w:color="auto"/>
                      </w:divBdr>
                      <w:divsChild>
                        <w:div w:id="1800368980">
                          <w:marLeft w:val="0"/>
                          <w:marRight w:val="0"/>
                          <w:marTop w:val="0"/>
                          <w:marBottom w:val="0"/>
                          <w:divBdr>
                            <w:top w:val="none" w:sz="0" w:space="0" w:color="auto"/>
                            <w:left w:val="none" w:sz="0" w:space="0" w:color="auto"/>
                            <w:bottom w:val="none" w:sz="0" w:space="0" w:color="auto"/>
                            <w:right w:val="none" w:sz="0" w:space="0" w:color="auto"/>
                          </w:divBdr>
                          <w:divsChild>
                            <w:div w:id="219289831">
                              <w:marLeft w:val="0"/>
                              <w:marRight w:val="0"/>
                              <w:marTop w:val="0"/>
                              <w:marBottom w:val="0"/>
                              <w:divBdr>
                                <w:top w:val="none" w:sz="0" w:space="0" w:color="auto"/>
                                <w:left w:val="none" w:sz="0" w:space="0" w:color="auto"/>
                                <w:bottom w:val="none" w:sz="0" w:space="0" w:color="auto"/>
                                <w:right w:val="none" w:sz="0" w:space="0" w:color="auto"/>
                              </w:divBdr>
                            </w:div>
                            <w:div w:id="70610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362370">
                  <w:marLeft w:val="0"/>
                  <w:marRight w:val="0"/>
                  <w:marTop w:val="0"/>
                  <w:marBottom w:val="0"/>
                  <w:divBdr>
                    <w:top w:val="none" w:sz="0" w:space="0" w:color="auto"/>
                    <w:left w:val="none" w:sz="0" w:space="0" w:color="auto"/>
                    <w:bottom w:val="none" w:sz="0" w:space="0" w:color="auto"/>
                    <w:right w:val="none" w:sz="0" w:space="0" w:color="auto"/>
                  </w:divBdr>
                  <w:divsChild>
                    <w:div w:id="23255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957017">
      <w:bodyDiv w:val="1"/>
      <w:marLeft w:val="0"/>
      <w:marRight w:val="0"/>
      <w:marTop w:val="0"/>
      <w:marBottom w:val="0"/>
      <w:divBdr>
        <w:top w:val="none" w:sz="0" w:space="0" w:color="auto"/>
        <w:left w:val="none" w:sz="0" w:space="0" w:color="auto"/>
        <w:bottom w:val="none" w:sz="0" w:space="0" w:color="auto"/>
        <w:right w:val="none" w:sz="0" w:space="0" w:color="auto"/>
      </w:divBdr>
      <w:divsChild>
        <w:div w:id="432291144">
          <w:marLeft w:val="0"/>
          <w:marRight w:val="0"/>
          <w:marTop w:val="0"/>
          <w:marBottom w:val="0"/>
          <w:divBdr>
            <w:top w:val="none" w:sz="0" w:space="0" w:color="auto"/>
            <w:left w:val="none" w:sz="0" w:space="0" w:color="auto"/>
            <w:bottom w:val="none" w:sz="0" w:space="0" w:color="auto"/>
            <w:right w:val="none" w:sz="0" w:space="0" w:color="auto"/>
          </w:divBdr>
          <w:divsChild>
            <w:div w:id="1971588054">
              <w:marLeft w:val="0"/>
              <w:marRight w:val="0"/>
              <w:marTop w:val="0"/>
              <w:marBottom w:val="0"/>
              <w:divBdr>
                <w:top w:val="none" w:sz="0" w:space="0" w:color="auto"/>
                <w:left w:val="none" w:sz="0" w:space="0" w:color="auto"/>
                <w:bottom w:val="none" w:sz="0" w:space="0" w:color="auto"/>
                <w:right w:val="none" w:sz="0" w:space="0" w:color="auto"/>
              </w:divBdr>
              <w:divsChild>
                <w:div w:id="804280449">
                  <w:marLeft w:val="0"/>
                  <w:marRight w:val="0"/>
                  <w:marTop w:val="0"/>
                  <w:marBottom w:val="0"/>
                  <w:divBdr>
                    <w:top w:val="none" w:sz="0" w:space="0" w:color="auto"/>
                    <w:left w:val="none" w:sz="0" w:space="0" w:color="auto"/>
                    <w:bottom w:val="none" w:sz="0" w:space="0" w:color="auto"/>
                    <w:right w:val="none" w:sz="0" w:space="0" w:color="auto"/>
                  </w:divBdr>
                  <w:divsChild>
                    <w:div w:id="94296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436405">
      <w:bodyDiv w:val="1"/>
      <w:marLeft w:val="0"/>
      <w:marRight w:val="0"/>
      <w:marTop w:val="0"/>
      <w:marBottom w:val="0"/>
      <w:divBdr>
        <w:top w:val="none" w:sz="0" w:space="0" w:color="auto"/>
        <w:left w:val="none" w:sz="0" w:space="0" w:color="auto"/>
        <w:bottom w:val="none" w:sz="0" w:space="0" w:color="auto"/>
        <w:right w:val="none" w:sz="0" w:space="0" w:color="auto"/>
      </w:divBdr>
    </w:div>
    <w:div w:id="469640800">
      <w:bodyDiv w:val="1"/>
      <w:marLeft w:val="0"/>
      <w:marRight w:val="0"/>
      <w:marTop w:val="0"/>
      <w:marBottom w:val="0"/>
      <w:divBdr>
        <w:top w:val="none" w:sz="0" w:space="0" w:color="auto"/>
        <w:left w:val="none" w:sz="0" w:space="0" w:color="auto"/>
        <w:bottom w:val="none" w:sz="0" w:space="0" w:color="auto"/>
        <w:right w:val="none" w:sz="0" w:space="0" w:color="auto"/>
      </w:divBdr>
    </w:div>
    <w:div w:id="531572495">
      <w:bodyDiv w:val="1"/>
      <w:marLeft w:val="0"/>
      <w:marRight w:val="0"/>
      <w:marTop w:val="0"/>
      <w:marBottom w:val="0"/>
      <w:divBdr>
        <w:top w:val="none" w:sz="0" w:space="0" w:color="auto"/>
        <w:left w:val="none" w:sz="0" w:space="0" w:color="auto"/>
        <w:bottom w:val="none" w:sz="0" w:space="0" w:color="auto"/>
        <w:right w:val="none" w:sz="0" w:space="0" w:color="auto"/>
      </w:divBdr>
      <w:divsChild>
        <w:div w:id="728305162">
          <w:marLeft w:val="0"/>
          <w:marRight w:val="0"/>
          <w:marTop w:val="0"/>
          <w:marBottom w:val="0"/>
          <w:divBdr>
            <w:top w:val="none" w:sz="0" w:space="0" w:color="auto"/>
            <w:left w:val="none" w:sz="0" w:space="0" w:color="auto"/>
            <w:bottom w:val="none" w:sz="0" w:space="0" w:color="auto"/>
            <w:right w:val="none" w:sz="0" w:space="0" w:color="auto"/>
          </w:divBdr>
          <w:divsChild>
            <w:div w:id="875780016">
              <w:marLeft w:val="0"/>
              <w:marRight w:val="0"/>
              <w:marTop w:val="0"/>
              <w:marBottom w:val="0"/>
              <w:divBdr>
                <w:top w:val="none" w:sz="0" w:space="0" w:color="auto"/>
                <w:left w:val="none" w:sz="0" w:space="0" w:color="auto"/>
                <w:bottom w:val="none" w:sz="0" w:space="0" w:color="auto"/>
                <w:right w:val="none" w:sz="0" w:space="0" w:color="auto"/>
              </w:divBdr>
              <w:divsChild>
                <w:div w:id="552233079">
                  <w:marLeft w:val="0"/>
                  <w:marRight w:val="0"/>
                  <w:marTop w:val="0"/>
                  <w:marBottom w:val="0"/>
                  <w:divBdr>
                    <w:top w:val="none" w:sz="0" w:space="0" w:color="auto"/>
                    <w:left w:val="none" w:sz="0" w:space="0" w:color="auto"/>
                    <w:bottom w:val="none" w:sz="0" w:space="0" w:color="auto"/>
                    <w:right w:val="none" w:sz="0" w:space="0" w:color="auto"/>
                  </w:divBdr>
                  <w:divsChild>
                    <w:div w:id="1206285901">
                      <w:marLeft w:val="0"/>
                      <w:marRight w:val="0"/>
                      <w:marTop w:val="0"/>
                      <w:marBottom w:val="0"/>
                      <w:divBdr>
                        <w:top w:val="none" w:sz="0" w:space="0" w:color="auto"/>
                        <w:left w:val="none" w:sz="0" w:space="0" w:color="auto"/>
                        <w:bottom w:val="none" w:sz="0" w:space="0" w:color="auto"/>
                        <w:right w:val="none" w:sz="0" w:space="0" w:color="auto"/>
                      </w:divBdr>
                      <w:divsChild>
                        <w:div w:id="170032644">
                          <w:marLeft w:val="0"/>
                          <w:marRight w:val="0"/>
                          <w:marTop w:val="0"/>
                          <w:marBottom w:val="0"/>
                          <w:divBdr>
                            <w:top w:val="none" w:sz="0" w:space="0" w:color="auto"/>
                            <w:left w:val="none" w:sz="0" w:space="0" w:color="auto"/>
                            <w:bottom w:val="none" w:sz="0" w:space="0" w:color="auto"/>
                            <w:right w:val="none" w:sz="0" w:space="0" w:color="auto"/>
                          </w:divBdr>
                          <w:divsChild>
                            <w:div w:id="571308498">
                              <w:marLeft w:val="0"/>
                              <w:marRight w:val="0"/>
                              <w:marTop w:val="0"/>
                              <w:marBottom w:val="0"/>
                              <w:divBdr>
                                <w:top w:val="none" w:sz="0" w:space="0" w:color="auto"/>
                                <w:left w:val="none" w:sz="0" w:space="0" w:color="auto"/>
                                <w:bottom w:val="none" w:sz="0" w:space="0" w:color="auto"/>
                                <w:right w:val="none" w:sz="0" w:space="0" w:color="auto"/>
                              </w:divBdr>
                              <w:divsChild>
                                <w:div w:id="200431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52110">
                          <w:marLeft w:val="0"/>
                          <w:marRight w:val="0"/>
                          <w:marTop w:val="0"/>
                          <w:marBottom w:val="0"/>
                          <w:divBdr>
                            <w:top w:val="none" w:sz="0" w:space="0" w:color="auto"/>
                            <w:left w:val="none" w:sz="0" w:space="0" w:color="auto"/>
                            <w:bottom w:val="none" w:sz="0" w:space="0" w:color="auto"/>
                            <w:right w:val="none" w:sz="0" w:space="0" w:color="auto"/>
                          </w:divBdr>
                          <w:divsChild>
                            <w:div w:id="1310523473">
                              <w:marLeft w:val="0"/>
                              <w:marRight w:val="0"/>
                              <w:marTop w:val="0"/>
                              <w:marBottom w:val="0"/>
                              <w:divBdr>
                                <w:top w:val="none" w:sz="0" w:space="0" w:color="auto"/>
                                <w:left w:val="none" w:sz="0" w:space="0" w:color="auto"/>
                                <w:bottom w:val="none" w:sz="0" w:space="0" w:color="auto"/>
                                <w:right w:val="none" w:sz="0" w:space="0" w:color="auto"/>
                              </w:divBdr>
                              <w:divsChild>
                                <w:div w:id="204605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86681">
      <w:bodyDiv w:val="1"/>
      <w:marLeft w:val="0"/>
      <w:marRight w:val="0"/>
      <w:marTop w:val="0"/>
      <w:marBottom w:val="0"/>
      <w:divBdr>
        <w:top w:val="none" w:sz="0" w:space="0" w:color="auto"/>
        <w:left w:val="none" w:sz="0" w:space="0" w:color="auto"/>
        <w:bottom w:val="none" w:sz="0" w:space="0" w:color="auto"/>
        <w:right w:val="none" w:sz="0" w:space="0" w:color="auto"/>
      </w:divBdr>
      <w:divsChild>
        <w:div w:id="660888627">
          <w:marLeft w:val="0"/>
          <w:marRight w:val="0"/>
          <w:marTop w:val="0"/>
          <w:marBottom w:val="0"/>
          <w:divBdr>
            <w:top w:val="none" w:sz="0" w:space="0" w:color="auto"/>
            <w:left w:val="none" w:sz="0" w:space="0" w:color="auto"/>
            <w:bottom w:val="none" w:sz="0" w:space="0" w:color="auto"/>
            <w:right w:val="none" w:sz="0" w:space="0" w:color="auto"/>
          </w:divBdr>
          <w:divsChild>
            <w:div w:id="74517666">
              <w:marLeft w:val="24"/>
              <w:marRight w:val="0"/>
              <w:marTop w:val="0"/>
              <w:marBottom w:val="216"/>
              <w:divBdr>
                <w:top w:val="none" w:sz="0" w:space="0" w:color="auto"/>
                <w:left w:val="none" w:sz="0" w:space="0" w:color="auto"/>
                <w:bottom w:val="none" w:sz="0" w:space="0" w:color="auto"/>
                <w:right w:val="none" w:sz="0" w:space="0" w:color="auto"/>
              </w:divBdr>
              <w:divsChild>
                <w:div w:id="1216164013">
                  <w:marLeft w:val="0"/>
                  <w:marRight w:val="0"/>
                  <w:marTop w:val="0"/>
                  <w:marBottom w:val="0"/>
                  <w:divBdr>
                    <w:top w:val="none" w:sz="0" w:space="0" w:color="auto"/>
                    <w:left w:val="none" w:sz="0" w:space="0" w:color="auto"/>
                    <w:bottom w:val="none" w:sz="0" w:space="0" w:color="auto"/>
                    <w:right w:val="none" w:sz="0" w:space="0" w:color="auto"/>
                  </w:divBdr>
                  <w:divsChild>
                    <w:div w:id="1724524215">
                      <w:marLeft w:val="0"/>
                      <w:marRight w:val="0"/>
                      <w:marTop w:val="0"/>
                      <w:marBottom w:val="0"/>
                      <w:divBdr>
                        <w:top w:val="none" w:sz="0" w:space="0" w:color="auto"/>
                        <w:left w:val="none" w:sz="0" w:space="0" w:color="auto"/>
                        <w:bottom w:val="none" w:sz="0" w:space="0" w:color="auto"/>
                        <w:right w:val="none" w:sz="0" w:space="0" w:color="auto"/>
                      </w:divBdr>
                      <w:divsChild>
                        <w:div w:id="15842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073402">
      <w:bodyDiv w:val="1"/>
      <w:marLeft w:val="0"/>
      <w:marRight w:val="0"/>
      <w:marTop w:val="0"/>
      <w:marBottom w:val="0"/>
      <w:divBdr>
        <w:top w:val="none" w:sz="0" w:space="0" w:color="auto"/>
        <w:left w:val="none" w:sz="0" w:space="0" w:color="auto"/>
        <w:bottom w:val="none" w:sz="0" w:space="0" w:color="auto"/>
        <w:right w:val="none" w:sz="0" w:space="0" w:color="auto"/>
      </w:divBdr>
      <w:divsChild>
        <w:div w:id="2092391561">
          <w:marLeft w:val="0"/>
          <w:marRight w:val="0"/>
          <w:marTop w:val="0"/>
          <w:marBottom w:val="0"/>
          <w:divBdr>
            <w:top w:val="none" w:sz="0" w:space="0" w:color="auto"/>
            <w:left w:val="none" w:sz="0" w:space="0" w:color="auto"/>
            <w:bottom w:val="none" w:sz="0" w:space="0" w:color="auto"/>
            <w:right w:val="none" w:sz="0" w:space="0" w:color="auto"/>
          </w:divBdr>
          <w:divsChild>
            <w:div w:id="200291208">
              <w:marLeft w:val="0"/>
              <w:marRight w:val="0"/>
              <w:marTop w:val="0"/>
              <w:marBottom w:val="0"/>
              <w:divBdr>
                <w:top w:val="none" w:sz="0" w:space="0" w:color="auto"/>
                <w:left w:val="single" w:sz="24" w:space="0" w:color="7BC143"/>
                <w:bottom w:val="none" w:sz="0" w:space="0" w:color="auto"/>
                <w:right w:val="single" w:sz="24" w:space="0" w:color="7BC143"/>
              </w:divBdr>
              <w:divsChild>
                <w:div w:id="1725525584">
                  <w:marLeft w:val="240"/>
                  <w:marRight w:val="0"/>
                  <w:marTop w:val="0"/>
                  <w:marBottom w:val="0"/>
                  <w:divBdr>
                    <w:top w:val="none" w:sz="0" w:space="0" w:color="auto"/>
                    <w:left w:val="none" w:sz="0" w:space="0" w:color="auto"/>
                    <w:bottom w:val="none" w:sz="0" w:space="0" w:color="auto"/>
                    <w:right w:val="none" w:sz="0" w:space="0" w:color="auto"/>
                  </w:divBdr>
                  <w:divsChild>
                    <w:div w:id="47144429">
                      <w:marLeft w:val="0"/>
                      <w:marRight w:val="0"/>
                      <w:marTop w:val="0"/>
                      <w:marBottom w:val="0"/>
                      <w:divBdr>
                        <w:top w:val="none" w:sz="0" w:space="0" w:color="auto"/>
                        <w:left w:val="none" w:sz="0" w:space="0" w:color="auto"/>
                        <w:bottom w:val="none" w:sz="0" w:space="0" w:color="auto"/>
                        <w:right w:val="none" w:sz="0" w:space="0" w:color="auto"/>
                      </w:divBdr>
                      <w:divsChild>
                        <w:div w:id="65273973">
                          <w:marLeft w:val="0"/>
                          <w:marRight w:val="0"/>
                          <w:marTop w:val="0"/>
                          <w:marBottom w:val="0"/>
                          <w:divBdr>
                            <w:top w:val="none" w:sz="0" w:space="0" w:color="auto"/>
                            <w:left w:val="none" w:sz="0" w:space="0" w:color="auto"/>
                            <w:bottom w:val="none" w:sz="0" w:space="0" w:color="auto"/>
                            <w:right w:val="none" w:sz="0" w:space="0" w:color="auto"/>
                          </w:divBdr>
                          <w:divsChild>
                            <w:div w:id="508908603">
                              <w:marLeft w:val="0"/>
                              <w:marRight w:val="0"/>
                              <w:marTop w:val="0"/>
                              <w:marBottom w:val="0"/>
                              <w:divBdr>
                                <w:top w:val="none" w:sz="0" w:space="0" w:color="auto"/>
                                <w:left w:val="none" w:sz="0" w:space="0" w:color="auto"/>
                                <w:bottom w:val="none" w:sz="0" w:space="0" w:color="auto"/>
                                <w:right w:val="none" w:sz="0" w:space="0" w:color="auto"/>
                              </w:divBdr>
                            </w:div>
                          </w:divsChild>
                        </w:div>
                        <w:div w:id="24773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103977">
      <w:bodyDiv w:val="1"/>
      <w:marLeft w:val="0"/>
      <w:marRight w:val="0"/>
      <w:marTop w:val="0"/>
      <w:marBottom w:val="0"/>
      <w:divBdr>
        <w:top w:val="none" w:sz="0" w:space="0" w:color="auto"/>
        <w:left w:val="none" w:sz="0" w:space="0" w:color="auto"/>
        <w:bottom w:val="none" w:sz="0" w:space="0" w:color="auto"/>
        <w:right w:val="none" w:sz="0" w:space="0" w:color="auto"/>
      </w:divBdr>
    </w:div>
    <w:div w:id="611085827">
      <w:bodyDiv w:val="1"/>
      <w:marLeft w:val="0"/>
      <w:marRight w:val="0"/>
      <w:marTop w:val="0"/>
      <w:marBottom w:val="0"/>
      <w:divBdr>
        <w:top w:val="none" w:sz="0" w:space="0" w:color="auto"/>
        <w:left w:val="none" w:sz="0" w:space="0" w:color="auto"/>
        <w:bottom w:val="none" w:sz="0" w:space="0" w:color="auto"/>
        <w:right w:val="none" w:sz="0" w:space="0" w:color="auto"/>
      </w:divBdr>
    </w:div>
    <w:div w:id="640967500">
      <w:bodyDiv w:val="1"/>
      <w:marLeft w:val="0"/>
      <w:marRight w:val="0"/>
      <w:marTop w:val="0"/>
      <w:marBottom w:val="0"/>
      <w:divBdr>
        <w:top w:val="none" w:sz="0" w:space="0" w:color="auto"/>
        <w:left w:val="none" w:sz="0" w:space="0" w:color="auto"/>
        <w:bottom w:val="none" w:sz="0" w:space="0" w:color="auto"/>
        <w:right w:val="none" w:sz="0" w:space="0" w:color="auto"/>
      </w:divBdr>
      <w:divsChild>
        <w:div w:id="1085148305">
          <w:marLeft w:val="0"/>
          <w:marRight w:val="0"/>
          <w:marTop w:val="0"/>
          <w:marBottom w:val="0"/>
          <w:divBdr>
            <w:top w:val="none" w:sz="0" w:space="0" w:color="auto"/>
            <w:left w:val="none" w:sz="0" w:space="0" w:color="auto"/>
            <w:bottom w:val="none" w:sz="0" w:space="0" w:color="auto"/>
            <w:right w:val="none" w:sz="0" w:space="0" w:color="auto"/>
          </w:divBdr>
          <w:divsChild>
            <w:div w:id="860701198">
              <w:marLeft w:val="24"/>
              <w:marRight w:val="0"/>
              <w:marTop w:val="0"/>
              <w:marBottom w:val="216"/>
              <w:divBdr>
                <w:top w:val="none" w:sz="0" w:space="0" w:color="auto"/>
                <w:left w:val="none" w:sz="0" w:space="0" w:color="auto"/>
                <w:bottom w:val="none" w:sz="0" w:space="0" w:color="auto"/>
                <w:right w:val="none" w:sz="0" w:space="0" w:color="auto"/>
              </w:divBdr>
              <w:divsChild>
                <w:div w:id="1842505797">
                  <w:marLeft w:val="0"/>
                  <w:marRight w:val="0"/>
                  <w:marTop w:val="0"/>
                  <w:marBottom w:val="0"/>
                  <w:divBdr>
                    <w:top w:val="none" w:sz="0" w:space="0" w:color="auto"/>
                    <w:left w:val="none" w:sz="0" w:space="0" w:color="auto"/>
                    <w:bottom w:val="none" w:sz="0" w:space="0" w:color="auto"/>
                    <w:right w:val="none" w:sz="0" w:space="0" w:color="auto"/>
                  </w:divBdr>
                  <w:divsChild>
                    <w:div w:id="1629126002">
                      <w:marLeft w:val="0"/>
                      <w:marRight w:val="0"/>
                      <w:marTop w:val="0"/>
                      <w:marBottom w:val="600"/>
                      <w:divBdr>
                        <w:top w:val="none" w:sz="0" w:space="0" w:color="auto"/>
                        <w:left w:val="none" w:sz="0" w:space="0" w:color="auto"/>
                        <w:bottom w:val="none" w:sz="0" w:space="0" w:color="auto"/>
                        <w:right w:val="none" w:sz="0" w:space="0" w:color="auto"/>
                      </w:divBdr>
                      <w:divsChild>
                        <w:div w:id="1739286314">
                          <w:marLeft w:val="0"/>
                          <w:marRight w:val="0"/>
                          <w:marTop w:val="0"/>
                          <w:marBottom w:val="0"/>
                          <w:divBdr>
                            <w:top w:val="none" w:sz="0" w:space="0" w:color="auto"/>
                            <w:left w:val="none" w:sz="0" w:space="0" w:color="auto"/>
                            <w:bottom w:val="none" w:sz="0" w:space="0" w:color="auto"/>
                            <w:right w:val="none" w:sz="0" w:space="0" w:color="auto"/>
                          </w:divBdr>
                        </w:div>
                        <w:div w:id="1873763964">
                          <w:marLeft w:val="0"/>
                          <w:marRight w:val="0"/>
                          <w:marTop w:val="0"/>
                          <w:marBottom w:val="0"/>
                          <w:divBdr>
                            <w:top w:val="none" w:sz="0" w:space="0" w:color="auto"/>
                            <w:left w:val="none" w:sz="0" w:space="0" w:color="auto"/>
                            <w:bottom w:val="none" w:sz="0" w:space="0" w:color="auto"/>
                            <w:right w:val="none" w:sz="0" w:space="0" w:color="auto"/>
                          </w:divBdr>
                        </w:div>
                      </w:divsChild>
                    </w:div>
                    <w:div w:id="1692872236">
                      <w:marLeft w:val="0"/>
                      <w:marRight w:val="0"/>
                      <w:marTop w:val="0"/>
                      <w:marBottom w:val="0"/>
                      <w:divBdr>
                        <w:top w:val="none" w:sz="0" w:space="0" w:color="auto"/>
                        <w:left w:val="none" w:sz="0" w:space="0" w:color="auto"/>
                        <w:bottom w:val="none" w:sz="0" w:space="0" w:color="auto"/>
                        <w:right w:val="none" w:sz="0" w:space="0" w:color="auto"/>
                      </w:divBdr>
                      <w:divsChild>
                        <w:div w:id="6906943">
                          <w:marLeft w:val="0"/>
                          <w:marRight w:val="0"/>
                          <w:marTop w:val="0"/>
                          <w:marBottom w:val="360"/>
                          <w:divBdr>
                            <w:top w:val="none" w:sz="0" w:space="0" w:color="auto"/>
                            <w:left w:val="none" w:sz="0" w:space="0" w:color="auto"/>
                            <w:bottom w:val="none" w:sz="0" w:space="0" w:color="auto"/>
                            <w:right w:val="none" w:sz="0" w:space="0" w:color="auto"/>
                          </w:divBdr>
                        </w:div>
                        <w:div w:id="90664946">
                          <w:marLeft w:val="0"/>
                          <w:marRight w:val="0"/>
                          <w:marTop w:val="0"/>
                          <w:marBottom w:val="0"/>
                          <w:divBdr>
                            <w:top w:val="none" w:sz="0" w:space="0" w:color="auto"/>
                            <w:left w:val="none" w:sz="0" w:space="0" w:color="auto"/>
                            <w:bottom w:val="none" w:sz="0" w:space="0" w:color="auto"/>
                            <w:right w:val="none" w:sz="0" w:space="0" w:color="auto"/>
                          </w:divBdr>
                          <w:divsChild>
                            <w:div w:id="1497837798">
                              <w:marLeft w:val="0"/>
                              <w:marRight w:val="0"/>
                              <w:marTop w:val="0"/>
                              <w:marBottom w:val="0"/>
                              <w:divBdr>
                                <w:top w:val="none" w:sz="0" w:space="0" w:color="auto"/>
                                <w:left w:val="none" w:sz="0" w:space="0" w:color="auto"/>
                                <w:bottom w:val="none" w:sz="0" w:space="0" w:color="auto"/>
                                <w:right w:val="none" w:sz="0" w:space="0" w:color="auto"/>
                              </w:divBdr>
                              <w:divsChild>
                                <w:div w:id="1926721549">
                                  <w:marLeft w:val="0"/>
                                  <w:marRight w:val="0"/>
                                  <w:marTop w:val="0"/>
                                  <w:marBottom w:val="0"/>
                                  <w:divBdr>
                                    <w:top w:val="none" w:sz="0" w:space="0" w:color="auto"/>
                                    <w:left w:val="none" w:sz="0" w:space="0" w:color="auto"/>
                                    <w:bottom w:val="none" w:sz="0" w:space="0" w:color="auto"/>
                                    <w:right w:val="none" w:sz="0" w:space="0" w:color="auto"/>
                                  </w:divBdr>
                                  <w:divsChild>
                                    <w:div w:id="815142593">
                                      <w:marLeft w:val="0"/>
                                      <w:marRight w:val="0"/>
                                      <w:marTop w:val="0"/>
                                      <w:marBottom w:val="0"/>
                                      <w:divBdr>
                                        <w:top w:val="none" w:sz="0" w:space="0" w:color="auto"/>
                                        <w:left w:val="none" w:sz="0" w:space="0" w:color="auto"/>
                                        <w:bottom w:val="none" w:sz="0" w:space="0" w:color="auto"/>
                                        <w:right w:val="none" w:sz="0" w:space="0" w:color="auto"/>
                                      </w:divBdr>
                                    </w:div>
                                  </w:divsChild>
                                </w:div>
                                <w:div w:id="2057197078">
                                  <w:marLeft w:val="0"/>
                                  <w:marRight w:val="0"/>
                                  <w:marTop w:val="0"/>
                                  <w:marBottom w:val="0"/>
                                  <w:divBdr>
                                    <w:top w:val="none" w:sz="0" w:space="0" w:color="auto"/>
                                    <w:left w:val="none" w:sz="0" w:space="0" w:color="auto"/>
                                    <w:bottom w:val="none" w:sz="0" w:space="0" w:color="auto"/>
                                    <w:right w:val="none" w:sz="0" w:space="0" w:color="auto"/>
                                  </w:divBdr>
                                  <w:divsChild>
                                    <w:div w:id="22276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03096">
                              <w:marLeft w:val="0"/>
                              <w:marRight w:val="0"/>
                              <w:marTop w:val="0"/>
                              <w:marBottom w:val="0"/>
                              <w:divBdr>
                                <w:top w:val="none" w:sz="0" w:space="0" w:color="auto"/>
                                <w:left w:val="none" w:sz="0" w:space="0" w:color="auto"/>
                                <w:bottom w:val="none" w:sz="0" w:space="0" w:color="auto"/>
                                <w:right w:val="none" w:sz="0" w:space="0" w:color="auto"/>
                              </w:divBdr>
                              <w:divsChild>
                                <w:div w:id="172807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556134">
                          <w:marLeft w:val="0"/>
                          <w:marRight w:val="0"/>
                          <w:marTop w:val="0"/>
                          <w:marBottom w:val="0"/>
                          <w:divBdr>
                            <w:top w:val="none" w:sz="0" w:space="0" w:color="auto"/>
                            <w:left w:val="none" w:sz="0" w:space="0" w:color="auto"/>
                            <w:bottom w:val="none" w:sz="0" w:space="0" w:color="auto"/>
                            <w:right w:val="none" w:sz="0" w:space="0" w:color="auto"/>
                          </w:divBdr>
                        </w:div>
                        <w:div w:id="1526019432">
                          <w:marLeft w:val="0"/>
                          <w:marRight w:val="0"/>
                          <w:marTop w:val="0"/>
                          <w:marBottom w:val="0"/>
                          <w:divBdr>
                            <w:top w:val="none" w:sz="0" w:space="0" w:color="auto"/>
                            <w:left w:val="none" w:sz="0" w:space="0" w:color="auto"/>
                            <w:bottom w:val="none" w:sz="0" w:space="0" w:color="auto"/>
                            <w:right w:val="none" w:sz="0" w:space="0" w:color="auto"/>
                          </w:divBdr>
                        </w:div>
                        <w:div w:id="1952085865">
                          <w:marLeft w:val="0"/>
                          <w:marRight w:val="0"/>
                          <w:marTop w:val="0"/>
                          <w:marBottom w:val="480"/>
                          <w:divBdr>
                            <w:top w:val="none" w:sz="0" w:space="0" w:color="auto"/>
                            <w:left w:val="none" w:sz="0" w:space="0" w:color="auto"/>
                            <w:bottom w:val="none" w:sz="0" w:space="0" w:color="auto"/>
                            <w:right w:val="none" w:sz="0" w:space="0" w:color="auto"/>
                          </w:divBdr>
                          <w:divsChild>
                            <w:div w:id="1970551822">
                              <w:marLeft w:val="0"/>
                              <w:marRight w:val="0"/>
                              <w:marTop w:val="0"/>
                              <w:marBottom w:val="0"/>
                              <w:divBdr>
                                <w:top w:val="none" w:sz="0" w:space="0" w:color="auto"/>
                                <w:left w:val="none" w:sz="0" w:space="0" w:color="auto"/>
                                <w:bottom w:val="none" w:sz="0" w:space="0" w:color="auto"/>
                                <w:right w:val="none" w:sz="0" w:space="0" w:color="auto"/>
                              </w:divBdr>
                              <w:divsChild>
                                <w:div w:id="1618413385">
                                  <w:marLeft w:val="60"/>
                                  <w:marRight w:val="0"/>
                                  <w:marTop w:val="72"/>
                                  <w:marBottom w:val="0"/>
                                  <w:divBdr>
                                    <w:top w:val="none" w:sz="0" w:space="0" w:color="auto"/>
                                    <w:left w:val="none" w:sz="0" w:space="0" w:color="auto"/>
                                    <w:bottom w:val="none" w:sz="0" w:space="0" w:color="auto"/>
                                    <w:right w:val="none" w:sz="0" w:space="0" w:color="auto"/>
                                  </w:divBdr>
                                  <w:divsChild>
                                    <w:div w:id="116254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115066">
                          <w:marLeft w:val="0"/>
                          <w:marRight w:val="0"/>
                          <w:marTop w:val="0"/>
                          <w:marBottom w:val="0"/>
                          <w:divBdr>
                            <w:top w:val="none" w:sz="0" w:space="0" w:color="auto"/>
                            <w:left w:val="none" w:sz="0" w:space="0" w:color="auto"/>
                            <w:bottom w:val="none" w:sz="0" w:space="0" w:color="auto"/>
                            <w:right w:val="none" w:sz="0" w:space="0" w:color="auto"/>
                          </w:divBdr>
                          <w:divsChild>
                            <w:div w:id="792016277">
                              <w:marLeft w:val="0"/>
                              <w:marRight w:val="0"/>
                              <w:marTop w:val="0"/>
                              <w:marBottom w:val="0"/>
                              <w:divBdr>
                                <w:top w:val="none" w:sz="0" w:space="0" w:color="auto"/>
                                <w:left w:val="none" w:sz="0" w:space="0" w:color="auto"/>
                                <w:bottom w:val="none" w:sz="0" w:space="0" w:color="auto"/>
                                <w:right w:val="none" w:sz="0" w:space="0" w:color="auto"/>
                              </w:divBdr>
                            </w:div>
                            <w:div w:id="892035616">
                              <w:marLeft w:val="0"/>
                              <w:marRight w:val="0"/>
                              <w:marTop w:val="0"/>
                              <w:marBottom w:val="0"/>
                              <w:divBdr>
                                <w:top w:val="none" w:sz="0" w:space="0" w:color="auto"/>
                                <w:left w:val="none" w:sz="0" w:space="0" w:color="auto"/>
                                <w:bottom w:val="none" w:sz="0" w:space="0" w:color="auto"/>
                                <w:right w:val="none" w:sz="0" w:space="0" w:color="auto"/>
                              </w:divBdr>
                              <w:divsChild>
                                <w:div w:id="1778596853">
                                  <w:marLeft w:val="0"/>
                                  <w:marRight w:val="0"/>
                                  <w:marTop w:val="0"/>
                                  <w:marBottom w:val="0"/>
                                  <w:divBdr>
                                    <w:top w:val="none" w:sz="0" w:space="0" w:color="auto"/>
                                    <w:left w:val="none" w:sz="0" w:space="0" w:color="auto"/>
                                    <w:bottom w:val="none" w:sz="0" w:space="0" w:color="auto"/>
                                    <w:right w:val="none" w:sz="0" w:space="0" w:color="auto"/>
                                  </w:divBdr>
                                  <w:divsChild>
                                    <w:div w:id="233055936">
                                      <w:marLeft w:val="0"/>
                                      <w:marRight w:val="0"/>
                                      <w:marTop w:val="0"/>
                                      <w:marBottom w:val="0"/>
                                      <w:divBdr>
                                        <w:top w:val="none" w:sz="0" w:space="0" w:color="auto"/>
                                        <w:left w:val="none" w:sz="0" w:space="0" w:color="auto"/>
                                        <w:bottom w:val="none" w:sz="0" w:space="0" w:color="auto"/>
                                        <w:right w:val="none" w:sz="0" w:space="0" w:color="auto"/>
                                      </w:divBdr>
                                    </w:div>
                                    <w:div w:id="311905197">
                                      <w:marLeft w:val="0"/>
                                      <w:marRight w:val="0"/>
                                      <w:marTop w:val="0"/>
                                      <w:marBottom w:val="0"/>
                                      <w:divBdr>
                                        <w:top w:val="none" w:sz="0" w:space="0" w:color="auto"/>
                                        <w:left w:val="none" w:sz="0" w:space="0" w:color="auto"/>
                                        <w:bottom w:val="none" w:sz="0" w:space="0" w:color="auto"/>
                                        <w:right w:val="none" w:sz="0" w:space="0" w:color="auto"/>
                                      </w:divBdr>
                                    </w:div>
                                    <w:div w:id="462776613">
                                      <w:marLeft w:val="0"/>
                                      <w:marRight w:val="0"/>
                                      <w:marTop w:val="0"/>
                                      <w:marBottom w:val="0"/>
                                      <w:divBdr>
                                        <w:top w:val="none" w:sz="0" w:space="0" w:color="auto"/>
                                        <w:left w:val="none" w:sz="0" w:space="0" w:color="auto"/>
                                        <w:bottom w:val="none" w:sz="0" w:space="0" w:color="auto"/>
                                        <w:right w:val="none" w:sz="0" w:space="0" w:color="auto"/>
                                      </w:divBdr>
                                    </w:div>
                                    <w:div w:id="484400696">
                                      <w:marLeft w:val="0"/>
                                      <w:marRight w:val="0"/>
                                      <w:marTop w:val="0"/>
                                      <w:marBottom w:val="0"/>
                                      <w:divBdr>
                                        <w:top w:val="none" w:sz="0" w:space="0" w:color="auto"/>
                                        <w:left w:val="none" w:sz="0" w:space="0" w:color="auto"/>
                                        <w:bottom w:val="none" w:sz="0" w:space="0" w:color="auto"/>
                                        <w:right w:val="none" w:sz="0" w:space="0" w:color="auto"/>
                                      </w:divBdr>
                                    </w:div>
                                    <w:div w:id="499002437">
                                      <w:marLeft w:val="0"/>
                                      <w:marRight w:val="0"/>
                                      <w:marTop w:val="0"/>
                                      <w:marBottom w:val="0"/>
                                      <w:divBdr>
                                        <w:top w:val="none" w:sz="0" w:space="0" w:color="auto"/>
                                        <w:left w:val="none" w:sz="0" w:space="0" w:color="auto"/>
                                        <w:bottom w:val="none" w:sz="0" w:space="0" w:color="auto"/>
                                        <w:right w:val="none" w:sz="0" w:space="0" w:color="auto"/>
                                      </w:divBdr>
                                    </w:div>
                                    <w:div w:id="576746405">
                                      <w:marLeft w:val="0"/>
                                      <w:marRight w:val="0"/>
                                      <w:marTop w:val="0"/>
                                      <w:marBottom w:val="0"/>
                                      <w:divBdr>
                                        <w:top w:val="none" w:sz="0" w:space="0" w:color="auto"/>
                                        <w:left w:val="none" w:sz="0" w:space="0" w:color="auto"/>
                                        <w:bottom w:val="none" w:sz="0" w:space="0" w:color="auto"/>
                                        <w:right w:val="none" w:sz="0" w:space="0" w:color="auto"/>
                                      </w:divBdr>
                                    </w:div>
                                    <w:div w:id="579020054">
                                      <w:marLeft w:val="0"/>
                                      <w:marRight w:val="0"/>
                                      <w:marTop w:val="0"/>
                                      <w:marBottom w:val="0"/>
                                      <w:divBdr>
                                        <w:top w:val="none" w:sz="0" w:space="0" w:color="auto"/>
                                        <w:left w:val="none" w:sz="0" w:space="0" w:color="auto"/>
                                        <w:bottom w:val="none" w:sz="0" w:space="0" w:color="auto"/>
                                        <w:right w:val="none" w:sz="0" w:space="0" w:color="auto"/>
                                      </w:divBdr>
                                    </w:div>
                                    <w:div w:id="878199728">
                                      <w:marLeft w:val="0"/>
                                      <w:marRight w:val="0"/>
                                      <w:marTop w:val="0"/>
                                      <w:marBottom w:val="0"/>
                                      <w:divBdr>
                                        <w:top w:val="none" w:sz="0" w:space="0" w:color="auto"/>
                                        <w:left w:val="none" w:sz="0" w:space="0" w:color="auto"/>
                                        <w:bottom w:val="none" w:sz="0" w:space="0" w:color="auto"/>
                                        <w:right w:val="none" w:sz="0" w:space="0" w:color="auto"/>
                                      </w:divBdr>
                                    </w:div>
                                    <w:div w:id="1823082458">
                                      <w:marLeft w:val="0"/>
                                      <w:marRight w:val="0"/>
                                      <w:marTop w:val="0"/>
                                      <w:marBottom w:val="0"/>
                                      <w:divBdr>
                                        <w:top w:val="none" w:sz="0" w:space="0" w:color="auto"/>
                                        <w:left w:val="none" w:sz="0" w:space="0" w:color="auto"/>
                                        <w:bottom w:val="none" w:sz="0" w:space="0" w:color="auto"/>
                                        <w:right w:val="none" w:sz="0" w:space="0" w:color="auto"/>
                                      </w:divBdr>
                                    </w:div>
                                    <w:div w:id="209381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1874680">
      <w:bodyDiv w:val="1"/>
      <w:marLeft w:val="0"/>
      <w:marRight w:val="0"/>
      <w:marTop w:val="0"/>
      <w:marBottom w:val="0"/>
      <w:divBdr>
        <w:top w:val="none" w:sz="0" w:space="0" w:color="auto"/>
        <w:left w:val="none" w:sz="0" w:space="0" w:color="auto"/>
        <w:bottom w:val="none" w:sz="0" w:space="0" w:color="auto"/>
        <w:right w:val="none" w:sz="0" w:space="0" w:color="auto"/>
      </w:divBdr>
    </w:div>
    <w:div w:id="783841998">
      <w:bodyDiv w:val="1"/>
      <w:marLeft w:val="0"/>
      <w:marRight w:val="0"/>
      <w:marTop w:val="0"/>
      <w:marBottom w:val="0"/>
      <w:divBdr>
        <w:top w:val="none" w:sz="0" w:space="0" w:color="auto"/>
        <w:left w:val="none" w:sz="0" w:space="0" w:color="auto"/>
        <w:bottom w:val="none" w:sz="0" w:space="0" w:color="auto"/>
        <w:right w:val="none" w:sz="0" w:space="0" w:color="auto"/>
      </w:divBdr>
      <w:divsChild>
        <w:div w:id="1630699296">
          <w:marLeft w:val="0"/>
          <w:marRight w:val="0"/>
          <w:marTop w:val="0"/>
          <w:marBottom w:val="0"/>
          <w:divBdr>
            <w:top w:val="none" w:sz="0" w:space="0" w:color="auto"/>
            <w:left w:val="none" w:sz="0" w:space="0" w:color="auto"/>
            <w:bottom w:val="none" w:sz="0" w:space="0" w:color="auto"/>
            <w:right w:val="none" w:sz="0" w:space="0" w:color="auto"/>
          </w:divBdr>
          <w:divsChild>
            <w:div w:id="81395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05758">
      <w:bodyDiv w:val="1"/>
      <w:marLeft w:val="0"/>
      <w:marRight w:val="0"/>
      <w:marTop w:val="0"/>
      <w:marBottom w:val="0"/>
      <w:divBdr>
        <w:top w:val="none" w:sz="0" w:space="0" w:color="auto"/>
        <w:left w:val="none" w:sz="0" w:space="0" w:color="auto"/>
        <w:bottom w:val="none" w:sz="0" w:space="0" w:color="auto"/>
        <w:right w:val="none" w:sz="0" w:space="0" w:color="auto"/>
      </w:divBdr>
    </w:div>
    <w:div w:id="880630120">
      <w:bodyDiv w:val="1"/>
      <w:marLeft w:val="0"/>
      <w:marRight w:val="0"/>
      <w:marTop w:val="0"/>
      <w:marBottom w:val="0"/>
      <w:divBdr>
        <w:top w:val="none" w:sz="0" w:space="0" w:color="auto"/>
        <w:left w:val="none" w:sz="0" w:space="0" w:color="auto"/>
        <w:bottom w:val="none" w:sz="0" w:space="0" w:color="auto"/>
        <w:right w:val="none" w:sz="0" w:space="0" w:color="auto"/>
      </w:divBdr>
    </w:div>
    <w:div w:id="931011343">
      <w:bodyDiv w:val="1"/>
      <w:marLeft w:val="0"/>
      <w:marRight w:val="0"/>
      <w:marTop w:val="0"/>
      <w:marBottom w:val="0"/>
      <w:divBdr>
        <w:top w:val="none" w:sz="0" w:space="0" w:color="auto"/>
        <w:left w:val="none" w:sz="0" w:space="0" w:color="auto"/>
        <w:bottom w:val="none" w:sz="0" w:space="0" w:color="auto"/>
        <w:right w:val="none" w:sz="0" w:space="0" w:color="auto"/>
      </w:divBdr>
      <w:divsChild>
        <w:div w:id="1996110246">
          <w:marLeft w:val="0"/>
          <w:marRight w:val="0"/>
          <w:marTop w:val="0"/>
          <w:marBottom w:val="0"/>
          <w:divBdr>
            <w:top w:val="single" w:sz="12" w:space="0" w:color="6C9D30"/>
            <w:left w:val="single" w:sz="2" w:space="0" w:color="2E2E2E"/>
            <w:bottom w:val="single" w:sz="2" w:space="0" w:color="2E2E2E"/>
            <w:right w:val="single" w:sz="2" w:space="0" w:color="2E2E2E"/>
          </w:divBdr>
          <w:divsChild>
            <w:div w:id="1788476">
              <w:marLeft w:val="0"/>
              <w:marRight w:val="0"/>
              <w:marTop w:val="12"/>
              <w:marBottom w:val="0"/>
              <w:divBdr>
                <w:top w:val="none" w:sz="0" w:space="0" w:color="auto"/>
                <w:left w:val="none" w:sz="0" w:space="0" w:color="auto"/>
                <w:bottom w:val="none" w:sz="0" w:space="0" w:color="auto"/>
                <w:right w:val="none" w:sz="0" w:space="0" w:color="auto"/>
              </w:divBdr>
              <w:divsChild>
                <w:div w:id="1198156097">
                  <w:marLeft w:val="0"/>
                  <w:marRight w:val="0"/>
                  <w:marTop w:val="0"/>
                  <w:marBottom w:val="0"/>
                  <w:divBdr>
                    <w:top w:val="none" w:sz="0" w:space="0" w:color="auto"/>
                    <w:left w:val="none" w:sz="0" w:space="0" w:color="auto"/>
                    <w:bottom w:val="none" w:sz="0" w:space="0" w:color="auto"/>
                    <w:right w:val="none" w:sz="0" w:space="0" w:color="auto"/>
                  </w:divBdr>
                  <w:divsChild>
                    <w:div w:id="1684165643">
                      <w:marLeft w:val="0"/>
                      <w:marRight w:val="0"/>
                      <w:marTop w:val="0"/>
                      <w:marBottom w:val="0"/>
                      <w:divBdr>
                        <w:top w:val="none" w:sz="0" w:space="0" w:color="auto"/>
                        <w:left w:val="none" w:sz="0" w:space="0" w:color="auto"/>
                        <w:bottom w:val="none" w:sz="0" w:space="0" w:color="auto"/>
                        <w:right w:val="none" w:sz="0" w:space="0" w:color="auto"/>
                      </w:divBdr>
                      <w:divsChild>
                        <w:div w:id="148631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553942">
      <w:bodyDiv w:val="1"/>
      <w:marLeft w:val="0"/>
      <w:marRight w:val="0"/>
      <w:marTop w:val="0"/>
      <w:marBottom w:val="0"/>
      <w:divBdr>
        <w:top w:val="none" w:sz="0" w:space="0" w:color="auto"/>
        <w:left w:val="none" w:sz="0" w:space="0" w:color="auto"/>
        <w:bottom w:val="none" w:sz="0" w:space="0" w:color="auto"/>
        <w:right w:val="none" w:sz="0" w:space="0" w:color="auto"/>
      </w:divBdr>
    </w:div>
    <w:div w:id="1010568160">
      <w:bodyDiv w:val="1"/>
      <w:marLeft w:val="0"/>
      <w:marRight w:val="0"/>
      <w:marTop w:val="0"/>
      <w:marBottom w:val="0"/>
      <w:divBdr>
        <w:top w:val="none" w:sz="0" w:space="0" w:color="auto"/>
        <w:left w:val="none" w:sz="0" w:space="0" w:color="auto"/>
        <w:bottom w:val="none" w:sz="0" w:space="0" w:color="auto"/>
        <w:right w:val="none" w:sz="0" w:space="0" w:color="auto"/>
      </w:divBdr>
      <w:divsChild>
        <w:div w:id="424110346">
          <w:marLeft w:val="0"/>
          <w:marRight w:val="0"/>
          <w:marTop w:val="0"/>
          <w:marBottom w:val="0"/>
          <w:divBdr>
            <w:top w:val="none" w:sz="0" w:space="0" w:color="auto"/>
            <w:left w:val="none" w:sz="0" w:space="0" w:color="auto"/>
            <w:bottom w:val="none" w:sz="0" w:space="0" w:color="auto"/>
            <w:right w:val="none" w:sz="0" w:space="0" w:color="auto"/>
          </w:divBdr>
          <w:divsChild>
            <w:div w:id="1321542155">
              <w:marLeft w:val="0"/>
              <w:marRight w:val="0"/>
              <w:marTop w:val="0"/>
              <w:marBottom w:val="0"/>
              <w:divBdr>
                <w:top w:val="none" w:sz="0" w:space="0" w:color="auto"/>
                <w:left w:val="none" w:sz="0" w:space="0" w:color="auto"/>
                <w:bottom w:val="none" w:sz="0" w:space="0" w:color="auto"/>
                <w:right w:val="none" w:sz="0" w:space="0" w:color="auto"/>
              </w:divBdr>
              <w:divsChild>
                <w:div w:id="829715766">
                  <w:marLeft w:val="0"/>
                  <w:marRight w:val="0"/>
                  <w:marTop w:val="0"/>
                  <w:marBottom w:val="0"/>
                  <w:divBdr>
                    <w:top w:val="none" w:sz="0" w:space="0" w:color="auto"/>
                    <w:left w:val="none" w:sz="0" w:space="0" w:color="auto"/>
                    <w:bottom w:val="none" w:sz="0" w:space="0" w:color="auto"/>
                    <w:right w:val="none" w:sz="0" w:space="0" w:color="auto"/>
                  </w:divBdr>
                  <w:divsChild>
                    <w:div w:id="20968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316158">
      <w:bodyDiv w:val="1"/>
      <w:marLeft w:val="0"/>
      <w:marRight w:val="0"/>
      <w:marTop w:val="0"/>
      <w:marBottom w:val="0"/>
      <w:divBdr>
        <w:top w:val="none" w:sz="0" w:space="0" w:color="auto"/>
        <w:left w:val="none" w:sz="0" w:space="0" w:color="auto"/>
        <w:bottom w:val="none" w:sz="0" w:space="0" w:color="auto"/>
        <w:right w:val="none" w:sz="0" w:space="0" w:color="auto"/>
      </w:divBdr>
    </w:div>
    <w:div w:id="1041325834">
      <w:bodyDiv w:val="1"/>
      <w:marLeft w:val="0"/>
      <w:marRight w:val="0"/>
      <w:marTop w:val="0"/>
      <w:marBottom w:val="0"/>
      <w:divBdr>
        <w:top w:val="none" w:sz="0" w:space="0" w:color="auto"/>
        <w:left w:val="none" w:sz="0" w:space="0" w:color="auto"/>
        <w:bottom w:val="none" w:sz="0" w:space="0" w:color="auto"/>
        <w:right w:val="none" w:sz="0" w:space="0" w:color="auto"/>
      </w:divBdr>
    </w:div>
    <w:div w:id="1083604011">
      <w:bodyDiv w:val="1"/>
      <w:marLeft w:val="0"/>
      <w:marRight w:val="0"/>
      <w:marTop w:val="0"/>
      <w:marBottom w:val="0"/>
      <w:divBdr>
        <w:top w:val="none" w:sz="0" w:space="0" w:color="auto"/>
        <w:left w:val="none" w:sz="0" w:space="0" w:color="auto"/>
        <w:bottom w:val="none" w:sz="0" w:space="0" w:color="auto"/>
        <w:right w:val="none" w:sz="0" w:space="0" w:color="auto"/>
      </w:divBdr>
    </w:div>
    <w:div w:id="1101028806">
      <w:bodyDiv w:val="1"/>
      <w:marLeft w:val="0"/>
      <w:marRight w:val="0"/>
      <w:marTop w:val="0"/>
      <w:marBottom w:val="0"/>
      <w:divBdr>
        <w:top w:val="none" w:sz="0" w:space="0" w:color="auto"/>
        <w:left w:val="none" w:sz="0" w:space="0" w:color="auto"/>
        <w:bottom w:val="none" w:sz="0" w:space="0" w:color="auto"/>
        <w:right w:val="none" w:sz="0" w:space="0" w:color="auto"/>
      </w:divBdr>
    </w:div>
    <w:div w:id="1109622572">
      <w:bodyDiv w:val="1"/>
      <w:marLeft w:val="0"/>
      <w:marRight w:val="0"/>
      <w:marTop w:val="0"/>
      <w:marBottom w:val="0"/>
      <w:divBdr>
        <w:top w:val="none" w:sz="0" w:space="0" w:color="auto"/>
        <w:left w:val="none" w:sz="0" w:space="0" w:color="auto"/>
        <w:bottom w:val="none" w:sz="0" w:space="0" w:color="auto"/>
        <w:right w:val="none" w:sz="0" w:space="0" w:color="auto"/>
      </w:divBdr>
    </w:div>
    <w:div w:id="1123304660">
      <w:bodyDiv w:val="1"/>
      <w:marLeft w:val="0"/>
      <w:marRight w:val="0"/>
      <w:marTop w:val="0"/>
      <w:marBottom w:val="0"/>
      <w:divBdr>
        <w:top w:val="none" w:sz="0" w:space="0" w:color="auto"/>
        <w:left w:val="none" w:sz="0" w:space="0" w:color="auto"/>
        <w:bottom w:val="none" w:sz="0" w:space="0" w:color="auto"/>
        <w:right w:val="none" w:sz="0" w:space="0" w:color="auto"/>
      </w:divBdr>
      <w:divsChild>
        <w:div w:id="1575240150">
          <w:marLeft w:val="0"/>
          <w:marRight w:val="0"/>
          <w:marTop w:val="0"/>
          <w:marBottom w:val="0"/>
          <w:divBdr>
            <w:top w:val="none" w:sz="0" w:space="0" w:color="auto"/>
            <w:left w:val="none" w:sz="0" w:space="0" w:color="auto"/>
            <w:bottom w:val="none" w:sz="0" w:space="0" w:color="auto"/>
            <w:right w:val="none" w:sz="0" w:space="0" w:color="auto"/>
          </w:divBdr>
          <w:divsChild>
            <w:div w:id="1384476442">
              <w:marLeft w:val="0"/>
              <w:marRight w:val="0"/>
              <w:marTop w:val="0"/>
              <w:marBottom w:val="0"/>
              <w:divBdr>
                <w:top w:val="none" w:sz="0" w:space="0" w:color="auto"/>
                <w:left w:val="none" w:sz="0" w:space="0" w:color="auto"/>
                <w:bottom w:val="none" w:sz="0" w:space="0" w:color="auto"/>
                <w:right w:val="none" w:sz="0" w:space="0" w:color="auto"/>
              </w:divBdr>
              <w:divsChild>
                <w:div w:id="1091125958">
                  <w:marLeft w:val="0"/>
                  <w:marRight w:val="0"/>
                  <w:marTop w:val="0"/>
                  <w:marBottom w:val="0"/>
                  <w:divBdr>
                    <w:top w:val="none" w:sz="0" w:space="0" w:color="auto"/>
                    <w:left w:val="none" w:sz="0" w:space="0" w:color="auto"/>
                    <w:bottom w:val="none" w:sz="0" w:space="0" w:color="auto"/>
                    <w:right w:val="none" w:sz="0" w:space="0" w:color="auto"/>
                  </w:divBdr>
                  <w:divsChild>
                    <w:div w:id="29491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987409">
      <w:bodyDiv w:val="1"/>
      <w:marLeft w:val="0"/>
      <w:marRight w:val="0"/>
      <w:marTop w:val="0"/>
      <w:marBottom w:val="0"/>
      <w:divBdr>
        <w:top w:val="none" w:sz="0" w:space="0" w:color="auto"/>
        <w:left w:val="none" w:sz="0" w:space="0" w:color="auto"/>
        <w:bottom w:val="none" w:sz="0" w:space="0" w:color="auto"/>
        <w:right w:val="none" w:sz="0" w:space="0" w:color="auto"/>
      </w:divBdr>
      <w:divsChild>
        <w:div w:id="580219377">
          <w:marLeft w:val="0"/>
          <w:marRight w:val="0"/>
          <w:marTop w:val="0"/>
          <w:marBottom w:val="0"/>
          <w:divBdr>
            <w:top w:val="none" w:sz="0" w:space="0" w:color="auto"/>
            <w:left w:val="none" w:sz="0" w:space="0" w:color="auto"/>
            <w:bottom w:val="none" w:sz="0" w:space="0" w:color="auto"/>
            <w:right w:val="none" w:sz="0" w:space="0" w:color="auto"/>
          </w:divBdr>
          <w:divsChild>
            <w:div w:id="699472555">
              <w:marLeft w:val="0"/>
              <w:marRight w:val="0"/>
              <w:marTop w:val="0"/>
              <w:marBottom w:val="0"/>
              <w:divBdr>
                <w:top w:val="none" w:sz="0" w:space="0" w:color="auto"/>
                <w:left w:val="none" w:sz="0" w:space="0" w:color="auto"/>
                <w:bottom w:val="none" w:sz="0" w:space="0" w:color="auto"/>
                <w:right w:val="none" w:sz="0" w:space="0" w:color="auto"/>
              </w:divBdr>
              <w:divsChild>
                <w:div w:id="167184496">
                  <w:marLeft w:val="0"/>
                  <w:marRight w:val="0"/>
                  <w:marTop w:val="0"/>
                  <w:marBottom w:val="0"/>
                  <w:divBdr>
                    <w:top w:val="none" w:sz="0" w:space="0" w:color="auto"/>
                    <w:left w:val="none" w:sz="0" w:space="0" w:color="auto"/>
                    <w:bottom w:val="none" w:sz="0" w:space="0" w:color="auto"/>
                    <w:right w:val="none" w:sz="0" w:space="0" w:color="auto"/>
                  </w:divBdr>
                  <w:divsChild>
                    <w:div w:id="122790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40868">
      <w:bodyDiv w:val="1"/>
      <w:marLeft w:val="0"/>
      <w:marRight w:val="0"/>
      <w:marTop w:val="0"/>
      <w:marBottom w:val="0"/>
      <w:divBdr>
        <w:top w:val="none" w:sz="0" w:space="0" w:color="auto"/>
        <w:left w:val="none" w:sz="0" w:space="0" w:color="auto"/>
        <w:bottom w:val="none" w:sz="0" w:space="0" w:color="auto"/>
        <w:right w:val="none" w:sz="0" w:space="0" w:color="auto"/>
      </w:divBdr>
    </w:div>
    <w:div w:id="1175412724">
      <w:bodyDiv w:val="1"/>
      <w:marLeft w:val="0"/>
      <w:marRight w:val="0"/>
      <w:marTop w:val="0"/>
      <w:marBottom w:val="0"/>
      <w:divBdr>
        <w:top w:val="none" w:sz="0" w:space="0" w:color="auto"/>
        <w:left w:val="none" w:sz="0" w:space="0" w:color="auto"/>
        <w:bottom w:val="none" w:sz="0" w:space="0" w:color="auto"/>
        <w:right w:val="none" w:sz="0" w:space="0" w:color="auto"/>
      </w:divBdr>
      <w:divsChild>
        <w:div w:id="1287004371">
          <w:marLeft w:val="0"/>
          <w:marRight w:val="0"/>
          <w:marTop w:val="0"/>
          <w:marBottom w:val="0"/>
          <w:divBdr>
            <w:top w:val="none" w:sz="0" w:space="0" w:color="auto"/>
            <w:left w:val="none" w:sz="0" w:space="0" w:color="auto"/>
            <w:bottom w:val="none" w:sz="0" w:space="0" w:color="auto"/>
            <w:right w:val="none" w:sz="0" w:space="0" w:color="auto"/>
          </w:divBdr>
          <w:divsChild>
            <w:div w:id="600340287">
              <w:marLeft w:val="0"/>
              <w:marRight w:val="0"/>
              <w:marTop w:val="0"/>
              <w:marBottom w:val="0"/>
              <w:divBdr>
                <w:top w:val="none" w:sz="0" w:space="0" w:color="auto"/>
                <w:left w:val="none" w:sz="0" w:space="0" w:color="auto"/>
                <w:bottom w:val="none" w:sz="0" w:space="0" w:color="auto"/>
                <w:right w:val="none" w:sz="0" w:space="0" w:color="auto"/>
              </w:divBdr>
              <w:divsChild>
                <w:div w:id="796216123">
                  <w:marLeft w:val="0"/>
                  <w:marRight w:val="0"/>
                  <w:marTop w:val="0"/>
                  <w:marBottom w:val="0"/>
                  <w:divBdr>
                    <w:top w:val="none" w:sz="0" w:space="0" w:color="auto"/>
                    <w:left w:val="none" w:sz="0" w:space="0" w:color="auto"/>
                    <w:bottom w:val="none" w:sz="0" w:space="0" w:color="auto"/>
                    <w:right w:val="none" w:sz="0" w:space="0" w:color="auto"/>
                  </w:divBdr>
                  <w:divsChild>
                    <w:div w:id="1815102116">
                      <w:marLeft w:val="0"/>
                      <w:marRight w:val="0"/>
                      <w:marTop w:val="0"/>
                      <w:marBottom w:val="0"/>
                      <w:divBdr>
                        <w:top w:val="none" w:sz="0" w:space="0" w:color="auto"/>
                        <w:left w:val="none" w:sz="0" w:space="0" w:color="auto"/>
                        <w:bottom w:val="none" w:sz="0" w:space="0" w:color="auto"/>
                        <w:right w:val="none" w:sz="0" w:space="0" w:color="auto"/>
                      </w:divBdr>
                      <w:divsChild>
                        <w:div w:id="1031225017">
                          <w:marLeft w:val="0"/>
                          <w:marRight w:val="0"/>
                          <w:marTop w:val="0"/>
                          <w:marBottom w:val="0"/>
                          <w:divBdr>
                            <w:top w:val="none" w:sz="0" w:space="0" w:color="auto"/>
                            <w:left w:val="none" w:sz="0" w:space="0" w:color="auto"/>
                            <w:bottom w:val="none" w:sz="0" w:space="0" w:color="auto"/>
                            <w:right w:val="none" w:sz="0" w:space="0" w:color="auto"/>
                          </w:divBdr>
                          <w:divsChild>
                            <w:div w:id="344283494">
                              <w:marLeft w:val="0"/>
                              <w:marRight w:val="0"/>
                              <w:marTop w:val="0"/>
                              <w:marBottom w:val="0"/>
                              <w:divBdr>
                                <w:top w:val="none" w:sz="0" w:space="0" w:color="auto"/>
                                <w:left w:val="none" w:sz="0" w:space="0" w:color="auto"/>
                                <w:bottom w:val="none" w:sz="0" w:space="0" w:color="auto"/>
                                <w:right w:val="none" w:sz="0" w:space="0" w:color="auto"/>
                              </w:divBdr>
                              <w:divsChild>
                                <w:div w:id="874392209">
                                  <w:marLeft w:val="0"/>
                                  <w:marRight w:val="0"/>
                                  <w:marTop w:val="0"/>
                                  <w:marBottom w:val="0"/>
                                  <w:divBdr>
                                    <w:top w:val="none" w:sz="0" w:space="0" w:color="auto"/>
                                    <w:left w:val="none" w:sz="0" w:space="0" w:color="auto"/>
                                    <w:bottom w:val="none" w:sz="0" w:space="0" w:color="auto"/>
                                    <w:right w:val="none" w:sz="0" w:space="0" w:color="auto"/>
                                  </w:divBdr>
                                  <w:divsChild>
                                    <w:div w:id="1707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2356100">
      <w:bodyDiv w:val="1"/>
      <w:marLeft w:val="0"/>
      <w:marRight w:val="0"/>
      <w:marTop w:val="0"/>
      <w:marBottom w:val="0"/>
      <w:divBdr>
        <w:top w:val="none" w:sz="0" w:space="0" w:color="auto"/>
        <w:left w:val="none" w:sz="0" w:space="0" w:color="auto"/>
        <w:bottom w:val="none" w:sz="0" w:space="0" w:color="auto"/>
        <w:right w:val="none" w:sz="0" w:space="0" w:color="auto"/>
      </w:divBdr>
    </w:div>
    <w:div w:id="1241522372">
      <w:bodyDiv w:val="1"/>
      <w:marLeft w:val="0"/>
      <w:marRight w:val="0"/>
      <w:marTop w:val="0"/>
      <w:marBottom w:val="0"/>
      <w:divBdr>
        <w:top w:val="none" w:sz="0" w:space="0" w:color="auto"/>
        <w:left w:val="none" w:sz="0" w:space="0" w:color="auto"/>
        <w:bottom w:val="none" w:sz="0" w:space="0" w:color="auto"/>
        <w:right w:val="none" w:sz="0" w:space="0" w:color="auto"/>
      </w:divBdr>
    </w:div>
    <w:div w:id="1261451777">
      <w:bodyDiv w:val="1"/>
      <w:marLeft w:val="0"/>
      <w:marRight w:val="0"/>
      <w:marTop w:val="0"/>
      <w:marBottom w:val="0"/>
      <w:divBdr>
        <w:top w:val="none" w:sz="0" w:space="0" w:color="auto"/>
        <w:left w:val="none" w:sz="0" w:space="0" w:color="auto"/>
        <w:bottom w:val="none" w:sz="0" w:space="0" w:color="auto"/>
        <w:right w:val="none" w:sz="0" w:space="0" w:color="auto"/>
      </w:divBdr>
    </w:div>
    <w:div w:id="1272476262">
      <w:bodyDiv w:val="1"/>
      <w:marLeft w:val="0"/>
      <w:marRight w:val="0"/>
      <w:marTop w:val="0"/>
      <w:marBottom w:val="0"/>
      <w:divBdr>
        <w:top w:val="none" w:sz="0" w:space="0" w:color="auto"/>
        <w:left w:val="none" w:sz="0" w:space="0" w:color="auto"/>
        <w:bottom w:val="none" w:sz="0" w:space="0" w:color="auto"/>
        <w:right w:val="none" w:sz="0" w:space="0" w:color="auto"/>
      </w:divBdr>
      <w:divsChild>
        <w:div w:id="2146048914">
          <w:marLeft w:val="0"/>
          <w:marRight w:val="0"/>
          <w:marTop w:val="0"/>
          <w:marBottom w:val="0"/>
          <w:divBdr>
            <w:top w:val="none" w:sz="0" w:space="0" w:color="auto"/>
            <w:left w:val="none" w:sz="0" w:space="0" w:color="auto"/>
            <w:bottom w:val="none" w:sz="0" w:space="0" w:color="auto"/>
            <w:right w:val="none" w:sz="0" w:space="0" w:color="auto"/>
          </w:divBdr>
          <w:divsChild>
            <w:div w:id="1430157651">
              <w:marLeft w:val="0"/>
              <w:marRight w:val="0"/>
              <w:marTop w:val="0"/>
              <w:marBottom w:val="0"/>
              <w:divBdr>
                <w:top w:val="none" w:sz="0" w:space="0" w:color="auto"/>
                <w:left w:val="none" w:sz="0" w:space="0" w:color="auto"/>
                <w:bottom w:val="none" w:sz="0" w:space="0" w:color="auto"/>
                <w:right w:val="none" w:sz="0" w:space="0" w:color="auto"/>
              </w:divBdr>
              <w:divsChild>
                <w:div w:id="88352539">
                  <w:marLeft w:val="0"/>
                  <w:marRight w:val="0"/>
                  <w:marTop w:val="0"/>
                  <w:marBottom w:val="0"/>
                  <w:divBdr>
                    <w:top w:val="none" w:sz="0" w:space="0" w:color="auto"/>
                    <w:left w:val="none" w:sz="0" w:space="0" w:color="auto"/>
                    <w:bottom w:val="none" w:sz="0" w:space="0" w:color="auto"/>
                    <w:right w:val="none" w:sz="0" w:space="0" w:color="auto"/>
                  </w:divBdr>
                  <w:divsChild>
                    <w:div w:id="171403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39158">
      <w:bodyDiv w:val="1"/>
      <w:marLeft w:val="0"/>
      <w:marRight w:val="0"/>
      <w:marTop w:val="0"/>
      <w:marBottom w:val="0"/>
      <w:divBdr>
        <w:top w:val="none" w:sz="0" w:space="0" w:color="auto"/>
        <w:left w:val="none" w:sz="0" w:space="0" w:color="auto"/>
        <w:bottom w:val="none" w:sz="0" w:space="0" w:color="auto"/>
        <w:right w:val="none" w:sz="0" w:space="0" w:color="auto"/>
      </w:divBdr>
      <w:divsChild>
        <w:div w:id="1757167339">
          <w:marLeft w:val="0"/>
          <w:marRight w:val="0"/>
          <w:marTop w:val="0"/>
          <w:marBottom w:val="0"/>
          <w:divBdr>
            <w:top w:val="none" w:sz="0" w:space="0" w:color="auto"/>
            <w:left w:val="none" w:sz="0" w:space="0" w:color="auto"/>
            <w:bottom w:val="none" w:sz="0" w:space="0" w:color="auto"/>
            <w:right w:val="none" w:sz="0" w:space="0" w:color="auto"/>
          </w:divBdr>
          <w:divsChild>
            <w:div w:id="1181549427">
              <w:marLeft w:val="0"/>
              <w:marRight w:val="0"/>
              <w:marTop w:val="0"/>
              <w:marBottom w:val="0"/>
              <w:divBdr>
                <w:top w:val="none" w:sz="0" w:space="0" w:color="auto"/>
                <w:left w:val="none" w:sz="0" w:space="0" w:color="auto"/>
                <w:bottom w:val="none" w:sz="0" w:space="0" w:color="auto"/>
                <w:right w:val="none" w:sz="0" w:space="0" w:color="auto"/>
              </w:divBdr>
              <w:divsChild>
                <w:div w:id="1521775819">
                  <w:marLeft w:val="0"/>
                  <w:marRight w:val="0"/>
                  <w:marTop w:val="0"/>
                  <w:marBottom w:val="0"/>
                  <w:divBdr>
                    <w:top w:val="none" w:sz="0" w:space="0" w:color="auto"/>
                    <w:left w:val="none" w:sz="0" w:space="0" w:color="auto"/>
                    <w:bottom w:val="none" w:sz="0" w:space="0" w:color="auto"/>
                    <w:right w:val="none" w:sz="0" w:space="0" w:color="auto"/>
                  </w:divBdr>
                  <w:divsChild>
                    <w:div w:id="137064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067533">
      <w:bodyDiv w:val="1"/>
      <w:marLeft w:val="0"/>
      <w:marRight w:val="0"/>
      <w:marTop w:val="0"/>
      <w:marBottom w:val="0"/>
      <w:divBdr>
        <w:top w:val="none" w:sz="0" w:space="0" w:color="auto"/>
        <w:left w:val="none" w:sz="0" w:space="0" w:color="auto"/>
        <w:bottom w:val="none" w:sz="0" w:space="0" w:color="auto"/>
        <w:right w:val="none" w:sz="0" w:space="0" w:color="auto"/>
      </w:divBdr>
    </w:div>
    <w:div w:id="1422870391">
      <w:bodyDiv w:val="1"/>
      <w:marLeft w:val="0"/>
      <w:marRight w:val="0"/>
      <w:marTop w:val="0"/>
      <w:marBottom w:val="0"/>
      <w:divBdr>
        <w:top w:val="none" w:sz="0" w:space="0" w:color="auto"/>
        <w:left w:val="none" w:sz="0" w:space="0" w:color="auto"/>
        <w:bottom w:val="none" w:sz="0" w:space="0" w:color="auto"/>
        <w:right w:val="none" w:sz="0" w:space="0" w:color="auto"/>
      </w:divBdr>
    </w:div>
    <w:div w:id="1431656258">
      <w:bodyDiv w:val="1"/>
      <w:marLeft w:val="0"/>
      <w:marRight w:val="0"/>
      <w:marTop w:val="0"/>
      <w:marBottom w:val="0"/>
      <w:divBdr>
        <w:top w:val="none" w:sz="0" w:space="0" w:color="auto"/>
        <w:left w:val="none" w:sz="0" w:space="0" w:color="auto"/>
        <w:bottom w:val="none" w:sz="0" w:space="0" w:color="auto"/>
        <w:right w:val="none" w:sz="0" w:space="0" w:color="auto"/>
      </w:divBdr>
      <w:divsChild>
        <w:div w:id="1164391356">
          <w:marLeft w:val="72"/>
          <w:marRight w:val="0"/>
          <w:marTop w:val="1104"/>
          <w:marBottom w:val="0"/>
          <w:divBdr>
            <w:top w:val="none" w:sz="0" w:space="0" w:color="auto"/>
            <w:left w:val="none" w:sz="0" w:space="0" w:color="auto"/>
            <w:bottom w:val="none" w:sz="0" w:space="0" w:color="auto"/>
            <w:right w:val="none" w:sz="0" w:space="0" w:color="auto"/>
          </w:divBdr>
          <w:divsChild>
            <w:div w:id="1088768974">
              <w:marLeft w:val="0"/>
              <w:marRight w:val="0"/>
              <w:marTop w:val="0"/>
              <w:marBottom w:val="0"/>
              <w:divBdr>
                <w:top w:val="single" w:sz="4" w:space="0" w:color="000000"/>
                <w:left w:val="none" w:sz="0" w:space="0" w:color="auto"/>
                <w:bottom w:val="none" w:sz="0" w:space="0" w:color="auto"/>
                <w:right w:val="none" w:sz="0" w:space="0" w:color="auto"/>
              </w:divBdr>
            </w:div>
          </w:divsChild>
        </w:div>
      </w:divsChild>
    </w:div>
    <w:div w:id="1497451794">
      <w:bodyDiv w:val="1"/>
      <w:marLeft w:val="0"/>
      <w:marRight w:val="0"/>
      <w:marTop w:val="0"/>
      <w:marBottom w:val="0"/>
      <w:divBdr>
        <w:top w:val="none" w:sz="0" w:space="0" w:color="auto"/>
        <w:left w:val="none" w:sz="0" w:space="0" w:color="auto"/>
        <w:bottom w:val="none" w:sz="0" w:space="0" w:color="auto"/>
        <w:right w:val="none" w:sz="0" w:space="0" w:color="auto"/>
      </w:divBdr>
      <w:divsChild>
        <w:div w:id="1275744414">
          <w:marLeft w:val="0"/>
          <w:marRight w:val="0"/>
          <w:marTop w:val="0"/>
          <w:marBottom w:val="0"/>
          <w:divBdr>
            <w:top w:val="none" w:sz="0" w:space="0" w:color="auto"/>
            <w:left w:val="none" w:sz="0" w:space="0" w:color="auto"/>
            <w:bottom w:val="none" w:sz="0" w:space="0" w:color="auto"/>
            <w:right w:val="none" w:sz="0" w:space="0" w:color="auto"/>
          </w:divBdr>
          <w:divsChild>
            <w:div w:id="95761145">
              <w:marLeft w:val="0"/>
              <w:marRight w:val="0"/>
              <w:marTop w:val="0"/>
              <w:marBottom w:val="0"/>
              <w:divBdr>
                <w:top w:val="none" w:sz="0" w:space="0" w:color="auto"/>
                <w:left w:val="none" w:sz="0" w:space="0" w:color="auto"/>
                <w:bottom w:val="none" w:sz="0" w:space="0" w:color="auto"/>
                <w:right w:val="none" w:sz="0" w:space="0" w:color="auto"/>
              </w:divBdr>
            </w:div>
            <w:div w:id="399593314">
              <w:marLeft w:val="0"/>
              <w:marRight w:val="0"/>
              <w:marTop w:val="0"/>
              <w:marBottom w:val="0"/>
              <w:divBdr>
                <w:top w:val="none" w:sz="0" w:space="0" w:color="auto"/>
                <w:left w:val="none" w:sz="0" w:space="0" w:color="auto"/>
                <w:bottom w:val="none" w:sz="0" w:space="0" w:color="auto"/>
                <w:right w:val="none" w:sz="0" w:space="0" w:color="auto"/>
              </w:divBdr>
            </w:div>
            <w:div w:id="578178589">
              <w:marLeft w:val="0"/>
              <w:marRight w:val="0"/>
              <w:marTop w:val="0"/>
              <w:marBottom w:val="0"/>
              <w:divBdr>
                <w:top w:val="none" w:sz="0" w:space="0" w:color="auto"/>
                <w:left w:val="none" w:sz="0" w:space="0" w:color="auto"/>
                <w:bottom w:val="none" w:sz="0" w:space="0" w:color="auto"/>
                <w:right w:val="none" w:sz="0" w:space="0" w:color="auto"/>
              </w:divBdr>
            </w:div>
            <w:div w:id="693044592">
              <w:marLeft w:val="0"/>
              <w:marRight w:val="0"/>
              <w:marTop w:val="0"/>
              <w:marBottom w:val="0"/>
              <w:divBdr>
                <w:top w:val="none" w:sz="0" w:space="0" w:color="auto"/>
                <w:left w:val="none" w:sz="0" w:space="0" w:color="auto"/>
                <w:bottom w:val="none" w:sz="0" w:space="0" w:color="auto"/>
                <w:right w:val="none" w:sz="0" w:space="0" w:color="auto"/>
              </w:divBdr>
            </w:div>
            <w:div w:id="1302074611">
              <w:marLeft w:val="0"/>
              <w:marRight w:val="0"/>
              <w:marTop w:val="0"/>
              <w:marBottom w:val="0"/>
              <w:divBdr>
                <w:top w:val="none" w:sz="0" w:space="0" w:color="auto"/>
                <w:left w:val="none" w:sz="0" w:space="0" w:color="auto"/>
                <w:bottom w:val="none" w:sz="0" w:space="0" w:color="auto"/>
                <w:right w:val="none" w:sz="0" w:space="0" w:color="auto"/>
              </w:divBdr>
            </w:div>
            <w:div w:id="213956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43990">
      <w:bodyDiv w:val="1"/>
      <w:marLeft w:val="0"/>
      <w:marRight w:val="0"/>
      <w:marTop w:val="0"/>
      <w:marBottom w:val="0"/>
      <w:divBdr>
        <w:top w:val="none" w:sz="0" w:space="0" w:color="auto"/>
        <w:left w:val="none" w:sz="0" w:space="0" w:color="auto"/>
        <w:bottom w:val="none" w:sz="0" w:space="0" w:color="auto"/>
        <w:right w:val="none" w:sz="0" w:space="0" w:color="auto"/>
      </w:divBdr>
    </w:div>
    <w:div w:id="1543319674">
      <w:bodyDiv w:val="1"/>
      <w:marLeft w:val="0"/>
      <w:marRight w:val="0"/>
      <w:marTop w:val="0"/>
      <w:marBottom w:val="0"/>
      <w:divBdr>
        <w:top w:val="none" w:sz="0" w:space="0" w:color="auto"/>
        <w:left w:val="none" w:sz="0" w:space="0" w:color="auto"/>
        <w:bottom w:val="none" w:sz="0" w:space="0" w:color="auto"/>
        <w:right w:val="none" w:sz="0" w:space="0" w:color="auto"/>
      </w:divBdr>
    </w:div>
    <w:div w:id="1546721393">
      <w:bodyDiv w:val="1"/>
      <w:marLeft w:val="0"/>
      <w:marRight w:val="0"/>
      <w:marTop w:val="0"/>
      <w:marBottom w:val="0"/>
      <w:divBdr>
        <w:top w:val="none" w:sz="0" w:space="0" w:color="auto"/>
        <w:left w:val="none" w:sz="0" w:space="0" w:color="auto"/>
        <w:bottom w:val="none" w:sz="0" w:space="0" w:color="auto"/>
        <w:right w:val="none" w:sz="0" w:space="0" w:color="auto"/>
      </w:divBdr>
      <w:divsChild>
        <w:div w:id="1195926050">
          <w:marLeft w:val="0"/>
          <w:marRight w:val="0"/>
          <w:marTop w:val="0"/>
          <w:marBottom w:val="0"/>
          <w:divBdr>
            <w:top w:val="single" w:sz="12" w:space="0" w:color="6C9D30"/>
            <w:left w:val="single" w:sz="2" w:space="0" w:color="2E2E2E"/>
            <w:bottom w:val="single" w:sz="2" w:space="0" w:color="2E2E2E"/>
            <w:right w:val="single" w:sz="2" w:space="0" w:color="2E2E2E"/>
          </w:divBdr>
          <w:divsChild>
            <w:div w:id="2025550367">
              <w:marLeft w:val="0"/>
              <w:marRight w:val="0"/>
              <w:marTop w:val="12"/>
              <w:marBottom w:val="0"/>
              <w:divBdr>
                <w:top w:val="none" w:sz="0" w:space="0" w:color="auto"/>
                <w:left w:val="none" w:sz="0" w:space="0" w:color="auto"/>
                <w:bottom w:val="none" w:sz="0" w:space="0" w:color="auto"/>
                <w:right w:val="none" w:sz="0" w:space="0" w:color="auto"/>
              </w:divBdr>
              <w:divsChild>
                <w:div w:id="673000117">
                  <w:marLeft w:val="0"/>
                  <w:marRight w:val="0"/>
                  <w:marTop w:val="0"/>
                  <w:marBottom w:val="0"/>
                  <w:divBdr>
                    <w:top w:val="none" w:sz="0" w:space="0" w:color="auto"/>
                    <w:left w:val="none" w:sz="0" w:space="0" w:color="auto"/>
                    <w:bottom w:val="none" w:sz="0" w:space="0" w:color="auto"/>
                    <w:right w:val="none" w:sz="0" w:space="0" w:color="auto"/>
                  </w:divBdr>
                  <w:divsChild>
                    <w:div w:id="63652553">
                      <w:marLeft w:val="0"/>
                      <w:marRight w:val="0"/>
                      <w:marTop w:val="0"/>
                      <w:marBottom w:val="0"/>
                      <w:divBdr>
                        <w:top w:val="none" w:sz="0" w:space="0" w:color="auto"/>
                        <w:left w:val="none" w:sz="0" w:space="0" w:color="auto"/>
                        <w:bottom w:val="none" w:sz="0" w:space="0" w:color="auto"/>
                        <w:right w:val="none" w:sz="0" w:space="0" w:color="auto"/>
                      </w:divBdr>
                    </w:div>
                    <w:div w:id="147091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2275215">
                          <w:marLeft w:val="0"/>
                          <w:marRight w:val="0"/>
                          <w:marTop w:val="0"/>
                          <w:marBottom w:val="144"/>
                          <w:divBdr>
                            <w:top w:val="none" w:sz="0" w:space="0" w:color="auto"/>
                            <w:left w:val="none" w:sz="0" w:space="0" w:color="auto"/>
                            <w:bottom w:val="none" w:sz="0" w:space="0" w:color="auto"/>
                            <w:right w:val="none" w:sz="0" w:space="0" w:color="auto"/>
                          </w:divBdr>
                          <w:divsChild>
                            <w:div w:id="184983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177008">
                      <w:blockQuote w:val="1"/>
                      <w:marLeft w:val="720"/>
                      <w:marRight w:val="720"/>
                      <w:marTop w:val="100"/>
                      <w:marBottom w:val="100"/>
                      <w:divBdr>
                        <w:top w:val="none" w:sz="0" w:space="0" w:color="auto"/>
                        <w:left w:val="none" w:sz="0" w:space="0" w:color="auto"/>
                        <w:bottom w:val="none" w:sz="0" w:space="0" w:color="auto"/>
                        <w:right w:val="none" w:sz="0" w:space="0" w:color="auto"/>
                      </w:divBdr>
                    </w:div>
                    <w:div w:id="625549742">
                      <w:marLeft w:val="0"/>
                      <w:marRight w:val="0"/>
                      <w:marTop w:val="0"/>
                      <w:marBottom w:val="0"/>
                      <w:divBdr>
                        <w:top w:val="none" w:sz="0" w:space="0" w:color="auto"/>
                        <w:left w:val="none" w:sz="0" w:space="0" w:color="auto"/>
                        <w:bottom w:val="none" w:sz="0" w:space="0" w:color="auto"/>
                        <w:right w:val="none" w:sz="0" w:space="0" w:color="auto"/>
                      </w:divBdr>
                      <w:divsChild>
                        <w:div w:id="124933550">
                          <w:marLeft w:val="0"/>
                          <w:marRight w:val="0"/>
                          <w:marTop w:val="0"/>
                          <w:marBottom w:val="0"/>
                          <w:divBdr>
                            <w:top w:val="none" w:sz="0" w:space="0" w:color="auto"/>
                            <w:left w:val="none" w:sz="0" w:space="0" w:color="auto"/>
                            <w:bottom w:val="none" w:sz="0" w:space="0" w:color="auto"/>
                            <w:right w:val="none" w:sz="0" w:space="0" w:color="auto"/>
                          </w:divBdr>
                        </w:div>
                      </w:divsChild>
                    </w:div>
                    <w:div w:id="1011488711">
                      <w:marLeft w:val="0"/>
                      <w:marRight w:val="0"/>
                      <w:marTop w:val="0"/>
                      <w:marBottom w:val="0"/>
                      <w:divBdr>
                        <w:top w:val="none" w:sz="0" w:space="0" w:color="auto"/>
                        <w:left w:val="none" w:sz="0" w:space="0" w:color="auto"/>
                        <w:bottom w:val="none" w:sz="0" w:space="0" w:color="auto"/>
                        <w:right w:val="none" w:sz="0" w:space="0" w:color="auto"/>
                      </w:divBdr>
                      <w:divsChild>
                        <w:div w:id="1060709016">
                          <w:marLeft w:val="0"/>
                          <w:marRight w:val="0"/>
                          <w:marTop w:val="0"/>
                          <w:marBottom w:val="0"/>
                          <w:divBdr>
                            <w:top w:val="none" w:sz="0" w:space="0" w:color="auto"/>
                            <w:left w:val="none" w:sz="0" w:space="0" w:color="auto"/>
                            <w:bottom w:val="none" w:sz="0" w:space="0" w:color="auto"/>
                            <w:right w:val="none" w:sz="0" w:space="0" w:color="auto"/>
                          </w:divBdr>
                        </w:div>
                      </w:divsChild>
                    </w:div>
                    <w:div w:id="1036271031">
                      <w:marLeft w:val="0"/>
                      <w:marRight w:val="0"/>
                      <w:marTop w:val="0"/>
                      <w:marBottom w:val="0"/>
                      <w:divBdr>
                        <w:top w:val="none" w:sz="0" w:space="0" w:color="auto"/>
                        <w:left w:val="none" w:sz="0" w:space="0" w:color="auto"/>
                        <w:bottom w:val="none" w:sz="0" w:space="0" w:color="auto"/>
                        <w:right w:val="none" w:sz="0" w:space="0" w:color="auto"/>
                      </w:divBdr>
                      <w:divsChild>
                        <w:div w:id="2029527661">
                          <w:marLeft w:val="0"/>
                          <w:marRight w:val="0"/>
                          <w:marTop w:val="0"/>
                          <w:marBottom w:val="0"/>
                          <w:divBdr>
                            <w:top w:val="none" w:sz="0" w:space="0" w:color="auto"/>
                            <w:left w:val="none" w:sz="0" w:space="0" w:color="auto"/>
                            <w:bottom w:val="none" w:sz="0" w:space="0" w:color="auto"/>
                            <w:right w:val="none" w:sz="0" w:space="0" w:color="auto"/>
                          </w:divBdr>
                        </w:div>
                      </w:divsChild>
                    </w:div>
                    <w:div w:id="1328048932">
                      <w:marLeft w:val="0"/>
                      <w:marRight w:val="0"/>
                      <w:marTop w:val="0"/>
                      <w:marBottom w:val="0"/>
                      <w:divBdr>
                        <w:top w:val="none" w:sz="0" w:space="0" w:color="auto"/>
                        <w:left w:val="none" w:sz="0" w:space="0" w:color="auto"/>
                        <w:bottom w:val="none" w:sz="0" w:space="0" w:color="auto"/>
                        <w:right w:val="none" w:sz="0" w:space="0" w:color="auto"/>
                      </w:divBdr>
                    </w:div>
                    <w:div w:id="1338920141">
                      <w:marLeft w:val="0"/>
                      <w:marRight w:val="0"/>
                      <w:marTop w:val="0"/>
                      <w:marBottom w:val="0"/>
                      <w:divBdr>
                        <w:top w:val="none" w:sz="0" w:space="0" w:color="auto"/>
                        <w:left w:val="none" w:sz="0" w:space="0" w:color="auto"/>
                        <w:bottom w:val="none" w:sz="0" w:space="0" w:color="auto"/>
                        <w:right w:val="none" w:sz="0" w:space="0" w:color="auto"/>
                      </w:divBdr>
                      <w:divsChild>
                        <w:div w:id="1051684834">
                          <w:marLeft w:val="0"/>
                          <w:marRight w:val="0"/>
                          <w:marTop w:val="0"/>
                          <w:marBottom w:val="0"/>
                          <w:divBdr>
                            <w:top w:val="none" w:sz="0" w:space="0" w:color="auto"/>
                            <w:left w:val="none" w:sz="0" w:space="0" w:color="auto"/>
                            <w:bottom w:val="none" w:sz="0" w:space="0" w:color="auto"/>
                            <w:right w:val="none" w:sz="0" w:space="0" w:color="auto"/>
                          </w:divBdr>
                        </w:div>
                      </w:divsChild>
                    </w:div>
                    <w:div w:id="1405108160">
                      <w:marLeft w:val="0"/>
                      <w:marRight w:val="0"/>
                      <w:marTop w:val="0"/>
                      <w:marBottom w:val="0"/>
                      <w:divBdr>
                        <w:top w:val="none" w:sz="0" w:space="0" w:color="auto"/>
                        <w:left w:val="none" w:sz="0" w:space="0" w:color="auto"/>
                        <w:bottom w:val="none" w:sz="0" w:space="0" w:color="auto"/>
                        <w:right w:val="none" w:sz="0" w:space="0" w:color="auto"/>
                      </w:divBdr>
                      <w:divsChild>
                        <w:div w:id="2138376411">
                          <w:marLeft w:val="0"/>
                          <w:marRight w:val="0"/>
                          <w:marTop w:val="0"/>
                          <w:marBottom w:val="0"/>
                          <w:divBdr>
                            <w:top w:val="none" w:sz="0" w:space="0" w:color="auto"/>
                            <w:left w:val="none" w:sz="0" w:space="0" w:color="auto"/>
                            <w:bottom w:val="none" w:sz="0" w:space="0" w:color="auto"/>
                            <w:right w:val="none" w:sz="0" w:space="0" w:color="auto"/>
                          </w:divBdr>
                        </w:div>
                      </w:divsChild>
                    </w:div>
                    <w:div w:id="1417674974">
                      <w:marLeft w:val="0"/>
                      <w:marRight w:val="0"/>
                      <w:marTop w:val="0"/>
                      <w:marBottom w:val="0"/>
                      <w:divBdr>
                        <w:top w:val="none" w:sz="0" w:space="0" w:color="auto"/>
                        <w:left w:val="none" w:sz="0" w:space="0" w:color="auto"/>
                        <w:bottom w:val="none" w:sz="0" w:space="0" w:color="auto"/>
                        <w:right w:val="none" w:sz="0" w:space="0" w:color="auto"/>
                      </w:divBdr>
                      <w:divsChild>
                        <w:div w:id="1018196535">
                          <w:marLeft w:val="0"/>
                          <w:marRight w:val="0"/>
                          <w:marTop w:val="0"/>
                          <w:marBottom w:val="0"/>
                          <w:divBdr>
                            <w:top w:val="none" w:sz="0" w:space="0" w:color="auto"/>
                            <w:left w:val="none" w:sz="0" w:space="0" w:color="auto"/>
                            <w:bottom w:val="none" w:sz="0" w:space="0" w:color="auto"/>
                            <w:right w:val="none" w:sz="0" w:space="0" w:color="auto"/>
                          </w:divBdr>
                        </w:div>
                      </w:divsChild>
                    </w:div>
                    <w:div w:id="1418937748">
                      <w:marLeft w:val="0"/>
                      <w:marRight w:val="0"/>
                      <w:marTop w:val="0"/>
                      <w:marBottom w:val="0"/>
                      <w:divBdr>
                        <w:top w:val="none" w:sz="0" w:space="0" w:color="auto"/>
                        <w:left w:val="none" w:sz="0" w:space="0" w:color="auto"/>
                        <w:bottom w:val="none" w:sz="0" w:space="0" w:color="auto"/>
                        <w:right w:val="none" w:sz="0" w:space="0" w:color="auto"/>
                      </w:divBdr>
                      <w:divsChild>
                        <w:div w:id="665715264">
                          <w:marLeft w:val="0"/>
                          <w:marRight w:val="0"/>
                          <w:marTop w:val="0"/>
                          <w:marBottom w:val="0"/>
                          <w:divBdr>
                            <w:top w:val="none" w:sz="0" w:space="0" w:color="auto"/>
                            <w:left w:val="none" w:sz="0" w:space="0" w:color="auto"/>
                            <w:bottom w:val="none" w:sz="0" w:space="0" w:color="auto"/>
                            <w:right w:val="none" w:sz="0" w:space="0" w:color="auto"/>
                          </w:divBdr>
                        </w:div>
                      </w:divsChild>
                    </w:div>
                    <w:div w:id="1669168772">
                      <w:marLeft w:val="0"/>
                      <w:marRight w:val="0"/>
                      <w:marTop w:val="0"/>
                      <w:marBottom w:val="0"/>
                      <w:divBdr>
                        <w:top w:val="none" w:sz="0" w:space="0" w:color="auto"/>
                        <w:left w:val="none" w:sz="0" w:space="0" w:color="auto"/>
                        <w:bottom w:val="none" w:sz="0" w:space="0" w:color="auto"/>
                        <w:right w:val="none" w:sz="0" w:space="0" w:color="auto"/>
                      </w:divBdr>
                      <w:divsChild>
                        <w:div w:id="658384100">
                          <w:marLeft w:val="0"/>
                          <w:marRight w:val="0"/>
                          <w:marTop w:val="0"/>
                          <w:marBottom w:val="0"/>
                          <w:divBdr>
                            <w:top w:val="none" w:sz="0" w:space="0" w:color="auto"/>
                            <w:left w:val="none" w:sz="0" w:space="0" w:color="auto"/>
                            <w:bottom w:val="none" w:sz="0" w:space="0" w:color="auto"/>
                            <w:right w:val="none" w:sz="0" w:space="0" w:color="auto"/>
                          </w:divBdr>
                        </w:div>
                        <w:div w:id="1093862685">
                          <w:marLeft w:val="0"/>
                          <w:marRight w:val="0"/>
                          <w:marTop w:val="0"/>
                          <w:marBottom w:val="0"/>
                          <w:divBdr>
                            <w:top w:val="none" w:sz="0" w:space="0" w:color="auto"/>
                            <w:left w:val="none" w:sz="0" w:space="0" w:color="auto"/>
                            <w:bottom w:val="none" w:sz="0" w:space="0" w:color="auto"/>
                            <w:right w:val="none" w:sz="0" w:space="0" w:color="auto"/>
                          </w:divBdr>
                          <w:divsChild>
                            <w:div w:id="17389532">
                              <w:marLeft w:val="0"/>
                              <w:marRight w:val="0"/>
                              <w:marTop w:val="0"/>
                              <w:marBottom w:val="0"/>
                              <w:divBdr>
                                <w:top w:val="none" w:sz="0" w:space="0" w:color="auto"/>
                                <w:left w:val="none" w:sz="0" w:space="0" w:color="auto"/>
                                <w:bottom w:val="none" w:sz="0" w:space="0" w:color="auto"/>
                                <w:right w:val="none" w:sz="0" w:space="0" w:color="auto"/>
                              </w:divBdr>
                            </w:div>
                            <w:div w:id="43138041">
                              <w:marLeft w:val="0"/>
                              <w:marRight w:val="0"/>
                              <w:marTop w:val="0"/>
                              <w:marBottom w:val="0"/>
                              <w:divBdr>
                                <w:top w:val="none" w:sz="0" w:space="0" w:color="auto"/>
                                <w:left w:val="none" w:sz="0" w:space="0" w:color="auto"/>
                                <w:bottom w:val="none" w:sz="0" w:space="0" w:color="auto"/>
                                <w:right w:val="none" w:sz="0" w:space="0" w:color="auto"/>
                              </w:divBdr>
                            </w:div>
                            <w:div w:id="52505533">
                              <w:marLeft w:val="0"/>
                              <w:marRight w:val="0"/>
                              <w:marTop w:val="0"/>
                              <w:marBottom w:val="0"/>
                              <w:divBdr>
                                <w:top w:val="none" w:sz="0" w:space="0" w:color="auto"/>
                                <w:left w:val="none" w:sz="0" w:space="0" w:color="auto"/>
                                <w:bottom w:val="none" w:sz="0" w:space="0" w:color="auto"/>
                                <w:right w:val="none" w:sz="0" w:space="0" w:color="auto"/>
                              </w:divBdr>
                            </w:div>
                            <w:div w:id="54159121">
                              <w:marLeft w:val="0"/>
                              <w:marRight w:val="0"/>
                              <w:marTop w:val="0"/>
                              <w:marBottom w:val="0"/>
                              <w:divBdr>
                                <w:top w:val="none" w:sz="0" w:space="0" w:color="auto"/>
                                <w:left w:val="none" w:sz="0" w:space="0" w:color="auto"/>
                                <w:bottom w:val="none" w:sz="0" w:space="0" w:color="auto"/>
                                <w:right w:val="none" w:sz="0" w:space="0" w:color="auto"/>
                              </w:divBdr>
                            </w:div>
                            <w:div w:id="130442648">
                              <w:marLeft w:val="0"/>
                              <w:marRight w:val="0"/>
                              <w:marTop w:val="0"/>
                              <w:marBottom w:val="0"/>
                              <w:divBdr>
                                <w:top w:val="none" w:sz="0" w:space="0" w:color="auto"/>
                                <w:left w:val="none" w:sz="0" w:space="0" w:color="auto"/>
                                <w:bottom w:val="none" w:sz="0" w:space="0" w:color="auto"/>
                                <w:right w:val="none" w:sz="0" w:space="0" w:color="auto"/>
                              </w:divBdr>
                            </w:div>
                            <w:div w:id="152062726">
                              <w:marLeft w:val="0"/>
                              <w:marRight w:val="0"/>
                              <w:marTop w:val="0"/>
                              <w:marBottom w:val="0"/>
                              <w:divBdr>
                                <w:top w:val="none" w:sz="0" w:space="0" w:color="auto"/>
                                <w:left w:val="none" w:sz="0" w:space="0" w:color="auto"/>
                                <w:bottom w:val="none" w:sz="0" w:space="0" w:color="auto"/>
                                <w:right w:val="none" w:sz="0" w:space="0" w:color="auto"/>
                              </w:divBdr>
                            </w:div>
                            <w:div w:id="162282601">
                              <w:marLeft w:val="0"/>
                              <w:marRight w:val="0"/>
                              <w:marTop w:val="0"/>
                              <w:marBottom w:val="0"/>
                              <w:divBdr>
                                <w:top w:val="none" w:sz="0" w:space="0" w:color="auto"/>
                                <w:left w:val="none" w:sz="0" w:space="0" w:color="auto"/>
                                <w:bottom w:val="none" w:sz="0" w:space="0" w:color="auto"/>
                                <w:right w:val="none" w:sz="0" w:space="0" w:color="auto"/>
                              </w:divBdr>
                            </w:div>
                            <w:div w:id="170536017">
                              <w:marLeft w:val="0"/>
                              <w:marRight w:val="0"/>
                              <w:marTop w:val="0"/>
                              <w:marBottom w:val="0"/>
                              <w:divBdr>
                                <w:top w:val="none" w:sz="0" w:space="0" w:color="auto"/>
                                <w:left w:val="none" w:sz="0" w:space="0" w:color="auto"/>
                                <w:bottom w:val="none" w:sz="0" w:space="0" w:color="auto"/>
                                <w:right w:val="none" w:sz="0" w:space="0" w:color="auto"/>
                              </w:divBdr>
                            </w:div>
                            <w:div w:id="220100574">
                              <w:marLeft w:val="0"/>
                              <w:marRight w:val="0"/>
                              <w:marTop w:val="0"/>
                              <w:marBottom w:val="0"/>
                              <w:divBdr>
                                <w:top w:val="none" w:sz="0" w:space="0" w:color="auto"/>
                                <w:left w:val="none" w:sz="0" w:space="0" w:color="auto"/>
                                <w:bottom w:val="none" w:sz="0" w:space="0" w:color="auto"/>
                                <w:right w:val="none" w:sz="0" w:space="0" w:color="auto"/>
                              </w:divBdr>
                            </w:div>
                            <w:div w:id="226184925">
                              <w:marLeft w:val="0"/>
                              <w:marRight w:val="0"/>
                              <w:marTop w:val="0"/>
                              <w:marBottom w:val="0"/>
                              <w:divBdr>
                                <w:top w:val="none" w:sz="0" w:space="0" w:color="auto"/>
                                <w:left w:val="none" w:sz="0" w:space="0" w:color="auto"/>
                                <w:bottom w:val="none" w:sz="0" w:space="0" w:color="auto"/>
                                <w:right w:val="none" w:sz="0" w:space="0" w:color="auto"/>
                              </w:divBdr>
                            </w:div>
                            <w:div w:id="247084487">
                              <w:marLeft w:val="0"/>
                              <w:marRight w:val="0"/>
                              <w:marTop w:val="0"/>
                              <w:marBottom w:val="0"/>
                              <w:divBdr>
                                <w:top w:val="none" w:sz="0" w:space="0" w:color="auto"/>
                                <w:left w:val="none" w:sz="0" w:space="0" w:color="auto"/>
                                <w:bottom w:val="none" w:sz="0" w:space="0" w:color="auto"/>
                                <w:right w:val="none" w:sz="0" w:space="0" w:color="auto"/>
                              </w:divBdr>
                            </w:div>
                            <w:div w:id="256671206">
                              <w:marLeft w:val="0"/>
                              <w:marRight w:val="0"/>
                              <w:marTop w:val="0"/>
                              <w:marBottom w:val="0"/>
                              <w:divBdr>
                                <w:top w:val="none" w:sz="0" w:space="0" w:color="auto"/>
                                <w:left w:val="none" w:sz="0" w:space="0" w:color="auto"/>
                                <w:bottom w:val="none" w:sz="0" w:space="0" w:color="auto"/>
                                <w:right w:val="none" w:sz="0" w:space="0" w:color="auto"/>
                              </w:divBdr>
                            </w:div>
                            <w:div w:id="268583060">
                              <w:marLeft w:val="0"/>
                              <w:marRight w:val="0"/>
                              <w:marTop w:val="0"/>
                              <w:marBottom w:val="0"/>
                              <w:divBdr>
                                <w:top w:val="none" w:sz="0" w:space="0" w:color="auto"/>
                                <w:left w:val="none" w:sz="0" w:space="0" w:color="auto"/>
                                <w:bottom w:val="none" w:sz="0" w:space="0" w:color="auto"/>
                                <w:right w:val="none" w:sz="0" w:space="0" w:color="auto"/>
                              </w:divBdr>
                            </w:div>
                            <w:div w:id="305015826">
                              <w:marLeft w:val="0"/>
                              <w:marRight w:val="0"/>
                              <w:marTop w:val="0"/>
                              <w:marBottom w:val="0"/>
                              <w:divBdr>
                                <w:top w:val="none" w:sz="0" w:space="0" w:color="auto"/>
                                <w:left w:val="none" w:sz="0" w:space="0" w:color="auto"/>
                                <w:bottom w:val="none" w:sz="0" w:space="0" w:color="auto"/>
                                <w:right w:val="none" w:sz="0" w:space="0" w:color="auto"/>
                              </w:divBdr>
                            </w:div>
                            <w:div w:id="306394388">
                              <w:marLeft w:val="0"/>
                              <w:marRight w:val="0"/>
                              <w:marTop w:val="0"/>
                              <w:marBottom w:val="0"/>
                              <w:divBdr>
                                <w:top w:val="none" w:sz="0" w:space="0" w:color="auto"/>
                                <w:left w:val="none" w:sz="0" w:space="0" w:color="auto"/>
                                <w:bottom w:val="none" w:sz="0" w:space="0" w:color="auto"/>
                                <w:right w:val="none" w:sz="0" w:space="0" w:color="auto"/>
                              </w:divBdr>
                            </w:div>
                            <w:div w:id="398023000">
                              <w:marLeft w:val="0"/>
                              <w:marRight w:val="0"/>
                              <w:marTop w:val="0"/>
                              <w:marBottom w:val="0"/>
                              <w:divBdr>
                                <w:top w:val="none" w:sz="0" w:space="0" w:color="auto"/>
                                <w:left w:val="none" w:sz="0" w:space="0" w:color="auto"/>
                                <w:bottom w:val="none" w:sz="0" w:space="0" w:color="auto"/>
                                <w:right w:val="none" w:sz="0" w:space="0" w:color="auto"/>
                              </w:divBdr>
                            </w:div>
                            <w:div w:id="404034169">
                              <w:marLeft w:val="0"/>
                              <w:marRight w:val="0"/>
                              <w:marTop w:val="0"/>
                              <w:marBottom w:val="0"/>
                              <w:divBdr>
                                <w:top w:val="none" w:sz="0" w:space="0" w:color="auto"/>
                                <w:left w:val="none" w:sz="0" w:space="0" w:color="auto"/>
                                <w:bottom w:val="none" w:sz="0" w:space="0" w:color="auto"/>
                                <w:right w:val="none" w:sz="0" w:space="0" w:color="auto"/>
                              </w:divBdr>
                            </w:div>
                            <w:div w:id="424687117">
                              <w:marLeft w:val="0"/>
                              <w:marRight w:val="0"/>
                              <w:marTop w:val="0"/>
                              <w:marBottom w:val="0"/>
                              <w:divBdr>
                                <w:top w:val="none" w:sz="0" w:space="0" w:color="auto"/>
                                <w:left w:val="none" w:sz="0" w:space="0" w:color="auto"/>
                                <w:bottom w:val="none" w:sz="0" w:space="0" w:color="auto"/>
                                <w:right w:val="none" w:sz="0" w:space="0" w:color="auto"/>
                              </w:divBdr>
                            </w:div>
                            <w:div w:id="432241646">
                              <w:marLeft w:val="0"/>
                              <w:marRight w:val="0"/>
                              <w:marTop w:val="0"/>
                              <w:marBottom w:val="0"/>
                              <w:divBdr>
                                <w:top w:val="none" w:sz="0" w:space="0" w:color="auto"/>
                                <w:left w:val="none" w:sz="0" w:space="0" w:color="auto"/>
                                <w:bottom w:val="none" w:sz="0" w:space="0" w:color="auto"/>
                                <w:right w:val="none" w:sz="0" w:space="0" w:color="auto"/>
                              </w:divBdr>
                            </w:div>
                            <w:div w:id="438917424">
                              <w:marLeft w:val="0"/>
                              <w:marRight w:val="0"/>
                              <w:marTop w:val="0"/>
                              <w:marBottom w:val="0"/>
                              <w:divBdr>
                                <w:top w:val="none" w:sz="0" w:space="0" w:color="auto"/>
                                <w:left w:val="none" w:sz="0" w:space="0" w:color="auto"/>
                                <w:bottom w:val="none" w:sz="0" w:space="0" w:color="auto"/>
                                <w:right w:val="none" w:sz="0" w:space="0" w:color="auto"/>
                              </w:divBdr>
                            </w:div>
                            <w:div w:id="499659955">
                              <w:marLeft w:val="0"/>
                              <w:marRight w:val="0"/>
                              <w:marTop w:val="0"/>
                              <w:marBottom w:val="0"/>
                              <w:divBdr>
                                <w:top w:val="none" w:sz="0" w:space="0" w:color="auto"/>
                                <w:left w:val="none" w:sz="0" w:space="0" w:color="auto"/>
                                <w:bottom w:val="none" w:sz="0" w:space="0" w:color="auto"/>
                                <w:right w:val="none" w:sz="0" w:space="0" w:color="auto"/>
                              </w:divBdr>
                            </w:div>
                            <w:div w:id="518079472">
                              <w:marLeft w:val="0"/>
                              <w:marRight w:val="0"/>
                              <w:marTop w:val="0"/>
                              <w:marBottom w:val="0"/>
                              <w:divBdr>
                                <w:top w:val="none" w:sz="0" w:space="0" w:color="auto"/>
                                <w:left w:val="none" w:sz="0" w:space="0" w:color="auto"/>
                                <w:bottom w:val="none" w:sz="0" w:space="0" w:color="auto"/>
                                <w:right w:val="none" w:sz="0" w:space="0" w:color="auto"/>
                              </w:divBdr>
                            </w:div>
                            <w:div w:id="540362863">
                              <w:marLeft w:val="0"/>
                              <w:marRight w:val="0"/>
                              <w:marTop w:val="0"/>
                              <w:marBottom w:val="0"/>
                              <w:divBdr>
                                <w:top w:val="none" w:sz="0" w:space="0" w:color="auto"/>
                                <w:left w:val="none" w:sz="0" w:space="0" w:color="auto"/>
                                <w:bottom w:val="none" w:sz="0" w:space="0" w:color="auto"/>
                                <w:right w:val="none" w:sz="0" w:space="0" w:color="auto"/>
                              </w:divBdr>
                            </w:div>
                            <w:div w:id="672343026">
                              <w:marLeft w:val="0"/>
                              <w:marRight w:val="0"/>
                              <w:marTop w:val="0"/>
                              <w:marBottom w:val="0"/>
                              <w:divBdr>
                                <w:top w:val="none" w:sz="0" w:space="0" w:color="auto"/>
                                <w:left w:val="none" w:sz="0" w:space="0" w:color="auto"/>
                                <w:bottom w:val="none" w:sz="0" w:space="0" w:color="auto"/>
                                <w:right w:val="none" w:sz="0" w:space="0" w:color="auto"/>
                              </w:divBdr>
                            </w:div>
                            <w:div w:id="712846635">
                              <w:marLeft w:val="0"/>
                              <w:marRight w:val="0"/>
                              <w:marTop w:val="0"/>
                              <w:marBottom w:val="0"/>
                              <w:divBdr>
                                <w:top w:val="none" w:sz="0" w:space="0" w:color="auto"/>
                                <w:left w:val="none" w:sz="0" w:space="0" w:color="auto"/>
                                <w:bottom w:val="none" w:sz="0" w:space="0" w:color="auto"/>
                                <w:right w:val="none" w:sz="0" w:space="0" w:color="auto"/>
                              </w:divBdr>
                            </w:div>
                            <w:div w:id="776484252">
                              <w:marLeft w:val="0"/>
                              <w:marRight w:val="0"/>
                              <w:marTop w:val="0"/>
                              <w:marBottom w:val="0"/>
                              <w:divBdr>
                                <w:top w:val="none" w:sz="0" w:space="0" w:color="auto"/>
                                <w:left w:val="none" w:sz="0" w:space="0" w:color="auto"/>
                                <w:bottom w:val="none" w:sz="0" w:space="0" w:color="auto"/>
                                <w:right w:val="none" w:sz="0" w:space="0" w:color="auto"/>
                              </w:divBdr>
                            </w:div>
                            <w:div w:id="795106189">
                              <w:marLeft w:val="0"/>
                              <w:marRight w:val="0"/>
                              <w:marTop w:val="0"/>
                              <w:marBottom w:val="0"/>
                              <w:divBdr>
                                <w:top w:val="none" w:sz="0" w:space="0" w:color="auto"/>
                                <w:left w:val="none" w:sz="0" w:space="0" w:color="auto"/>
                                <w:bottom w:val="none" w:sz="0" w:space="0" w:color="auto"/>
                                <w:right w:val="none" w:sz="0" w:space="0" w:color="auto"/>
                              </w:divBdr>
                            </w:div>
                            <w:div w:id="802775445">
                              <w:marLeft w:val="0"/>
                              <w:marRight w:val="0"/>
                              <w:marTop w:val="0"/>
                              <w:marBottom w:val="0"/>
                              <w:divBdr>
                                <w:top w:val="none" w:sz="0" w:space="0" w:color="auto"/>
                                <w:left w:val="none" w:sz="0" w:space="0" w:color="auto"/>
                                <w:bottom w:val="none" w:sz="0" w:space="0" w:color="auto"/>
                                <w:right w:val="none" w:sz="0" w:space="0" w:color="auto"/>
                              </w:divBdr>
                            </w:div>
                            <w:div w:id="824198015">
                              <w:marLeft w:val="0"/>
                              <w:marRight w:val="0"/>
                              <w:marTop w:val="0"/>
                              <w:marBottom w:val="0"/>
                              <w:divBdr>
                                <w:top w:val="none" w:sz="0" w:space="0" w:color="auto"/>
                                <w:left w:val="none" w:sz="0" w:space="0" w:color="auto"/>
                                <w:bottom w:val="none" w:sz="0" w:space="0" w:color="auto"/>
                                <w:right w:val="none" w:sz="0" w:space="0" w:color="auto"/>
                              </w:divBdr>
                            </w:div>
                            <w:div w:id="825710475">
                              <w:marLeft w:val="0"/>
                              <w:marRight w:val="0"/>
                              <w:marTop w:val="0"/>
                              <w:marBottom w:val="0"/>
                              <w:divBdr>
                                <w:top w:val="none" w:sz="0" w:space="0" w:color="auto"/>
                                <w:left w:val="none" w:sz="0" w:space="0" w:color="auto"/>
                                <w:bottom w:val="none" w:sz="0" w:space="0" w:color="auto"/>
                                <w:right w:val="none" w:sz="0" w:space="0" w:color="auto"/>
                              </w:divBdr>
                            </w:div>
                            <w:div w:id="878783526">
                              <w:marLeft w:val="0"/>
                              <w:marRight w:val="0"/>
                              <w:marTop w:val="0"/>
                              <w:marBottom w:val="0"/>
                              <w:divBdr>
                                <w:top w:val="none" w:sz="0" w:space="0" w:color="auto"/>
                                <w:left w:val="none" w:sz="0" w:space="0" w:color="auto"/>
                                <w:bottom w:val="none" w:sz="0" w:space="0" w:color="auto"/>
                                <w:right w:val="none" w:sz="0" w:space="0" w:color="auto"/>
                              </w:divBdr>
                            </w:div>
                            <w:div w:id="951203856">
                              <w:marLeft w:val="0"/>
                              <w:marRight w:val="0"/>
                              <w:marTop w:val="0"/>
                              <w:marBottom w:val="0"/>
                              <w:divBdr>
                                <w:top w:val="none" w:sz="0" w:space="0" w:color="auto"/>
                                <w:left w:val="none" w:sz="0" w:space="0" w:color="auto"/>
                                <w:bottom w:val="none" w:sz="0" w:space="0" w:color="auto"/>
                                <w:right w:val="none" w:sz="0" w:space="0" w:color="auto"/>
                              </w:divBdr>
                            </w:div>
                            <w:div w:id="1006401189">
                              <w:marLeft w:val="0"/>
                              <w:marRight w:val="0"/>
                              <w:marTop w:val="0"/>
                              <w:marBottom w:val="0"/>
                              <w:divBdr>
                                <w:top w:val="none" w:sz="0" w:space="0" w:color="auto"/>
                                <w:left w:val="none" w:sz="0" w:space="0" w:color="auto"/>
                                <w:bottom w:val="none" w:sz="0" w:space="0" w:color="auto"/>
                                <w:right w:val="none" w:sz="0" w:space="0" w:color="auto"/>
                              </w:divBdr>
                            </w:div>
                            <w:div w:id="1068072232">
                              <w:marLeft w:val="0"/>
                              <w:marRight w:val="0"/>
                              <w:marTop w:val="0"/>
                              <w:marBottom w:val="0"/>
                              <w:divBdr>
                                <w:top w:val="none" w:sz="0" w:space="0" w:color="auto"/>
                                <w:left w:val="none" w:sz="0" w:space="0" w:color="auto"/>
                                <w:bottom w:val="none" w:sz="0" w:space="0" w:color="auto"/>
                                <w:right w:val="none" w:sz="0" w:space="0" w:color="auto"/>
                              </w:divBdr>
                            </w:div>
                            <w:div w:id="1171601989">
                              <w:marLeft w:val="0"/>
                              <w:marRight w:val="0"/>
                              <w:marTop w:val="0"/>
                              <w:marBottom w:val="0"/>
                              <w:divBdr>
                                <w:top w:val="none" w:sz="0" w:space="0" w:color="auto"/>
                                <w:left w:val="none" w:sz="0" w:space="0" w:color="auto"/>
                                <w:bottom w:val="none" w:sz="0" w:space="0" w:color="auto"/>
                                <w:right w:val="none" w:sz="0" w:space="0" w:color="auto"/>
                              </w:divBdr>
                            </w:div>
                            <w:div w:id="1184825477">
                              <w:marLeft w:val="0"/>
                              <w:marRight w:val="0"/>
                              <w:marTop w:val="0"/>
                              <w:marBottom w:val="0"/>
                              <w:divBdr>
                                <w:top w:val="none" w:sz="0" w:space="0" w:color="auto"/>
                                <w:left w:val="none" w:sz="0" w:space="0" w:color="auto"/>
                                <w:bottom w:val="none" w:sz="0" w:space="0" w:color="auto"/>
                                <w:right w:val="none" w:sz="0" w:space="0" w:color="auto"/>
                              </w:divBdr>
                            </w:div>
                            <w:div w:id="1215585808">
                              <w:marLeft w:val="0"/>
                              <w:marRight w:val="0"/>
                              <w:marTop w:val="0"/>
                              <w:marBottom w:val="0"/>
                              <w:divBdr>
                                <w:top w:val="none" w:sz="0" w:space="0" w:color="auto"/>
                                <w:left w:val="none" w:sz="0" w:space="0" w:color="auto"/>
                                <w:bottom w:val="none" w:sz="0" w:space="0" w:color="auto"/>
                                <w:right w:val="none" w:sz="0" w:space="0" w:color="auto"/>
                              </w:divBdr>
                            </w:div>
                            <w:div w:id="1217936894">
                              <w:marLeft w:val="0"/>
                              <w:marRight w:val="0"/>
                              <w:marTop w:val="0"/>
                              <w:marBottom w:val="0"/>
                              <w:divBdr>
                                <w:top w:val="none" w:sz="0" w:space="0" w:color="auto"/>
                                <w:left w:val="none" w:sz="0" w:space="0" w:color="auto"/>
                                <w:bottom w:val="none" w:sz="0" w:space="0" w:color="auto"/>
                                <w:right w:val="none" w:sz="0" w:space="0" w:color="auto"/>
                              </w:divBdr>
                            </w:div>
                            <w:div w:id="1253126594">
                              <w:marLeft w:val="0"/>
                              <w:marRight w:val="0"/>
                              <w:marTop w:val="0"/>
                              <w:marBottom w:val="0"/>
                              <w:divBdr>
                                <w:top w:val="none" w:sz="0" w:space="0" w:color="auto"/>
                                <w:left w:val="none" w:sz="0" w:space="0" w:color="auto"/>
                                <w:bottom w:val="none" w:sz="0" w:space="0" w:color="auto"/>
                                <w:right w:val="none" w:sz="0" w:space="0" w:color="auto"/>
                              </w:divBdr>
                            </w:div>
                            <w:div w:id="1286035050">
                              <w:marLeft w:val="0"/>
                              <w:marRight w:val="0"/>
                              <w:marTop w:val="0"/>
                              <w:marBottom w:val="0"/>
                              <w:divBdr>
                                <w:top w:val="none" w:sz="0" w:space="0" w:color="auto"/>
                                <w:left w:val="none" w:sz="0" w:space="0" w:color="auto"/>
                                <w:bottom w:val="none" w:sz="0" w:space="0" w:color="auto"/>
                                <w:right w:val="none" w:sz="0" w:space="0" w:color="auto"/>
                              </w:divBdr>
                            </w:div>
                            <w:div w:id="1323966923">
                              <w:marLeft w:val="0"/>
                              <w:marRight w:val="0"/>
                              <w:marTop w:val="0"/>
                              <w:marBottom w:val="0"/>
                              <w:divBdr>
                                <w:top w:val="none" w:sz="0" w:space="0" w:color="auto"/>
                                <w:left w:val="none" w:sz="0" w:space="0" w:color="auto"/>
                                <w:bottom w:val="none" w:sz="0" w:space="0" w:color="auto"/>
                                <w:right w:val="none" w:sz="0" w:space="0" w:color="auto"/>
                              </w:divBdr>
                            </w:div>
                            <w:div w:id="1324120523">
                              <w:marLeft w:val="0"/>
                              <w:marRight w:val="0"/>
                              <w:marTop w:val="0"/>
                              <w:marBottom w:val="0"/>
                              <w:divBdr>
                                <w:top w:val="none" w:sz="0" w:space="0" w:color="auto"/>
                                <w:left w:val="none" w:sz="0" w:space="0" w:color="auto"/>
                                <w:bottom w:val="none" w:sz="0" w:space="0" w:color="auto"/>
                                <w:right w:val="none" w:sz="0" w:space="0" w:color="auto"/>
                              </w:divBdr>
                            </w:div>
                            <w:div w:id="1342005919">
                              <w:marLeft w:val="0"/>
                              <w:marRight w:val="0"/>
                              <w:marTop w:val="0"/>
                              <w:marBottom w:val="0"/>
                              <w:divBdr>
                                <w:top w:val="none" w:sz="0" w:space="0" w:color="auto"/>
                                <w:left w:val="none" w:sz="0" w:space="0" w:color="auto"/>
                                <w:bottom w:val="none" w:sz="0" w:space="0" w:color="auto"/>
                                <w:right w:val="none" w:sz="0" w:space="0" w:color="auto"/>
                              </w:divBdr>
                            </w:div>
                            <w:div w:id="1371370695">
                              <w:marLeft w:val="0"/>
                              <w:marRight w:val="0"/>
                              <w:marTop w:val="0"/>
                              <w:marBottom w:val="0"/>
                              <w:divBdr>
                                <w:top w:val="none" w:sz="0" w:space="0" w:color="auto"/>
                                <w:left w:val="none" w:sz="0" w:space="0" w:color="auto"/>
                                <w:bottom w:val="none" w:sz="0" w:space="0" w:color="auto"/>
                                <w:right w:val="none" w:sz="0" w:space="0" w:color="auto"/>
                              </w:divBdr>
                            </w:div>
                            <w:div w:id="1394426697">
                              <w:marLeft w:val="0"/>
                              <w:marRight w:val="0"/>
                              <w:marTop w:val="0"/>
                              <w:marBottom w:val="0"/>
                              <w:divBdr>
                                <w:top w:val="none" w:sz="0" w:space="0" w:color="auto"/>
                                <w:left w:val="none" w:sz="0" w:space="0" w:color="auto"/>
                                <w:bottom w:val="none" w:sz="0" w:space="0" w:color="auto"/>
                                <w:right w:val="none" w:sz="0" w:space="0" w:color="auto"/>
                              </w:divBdr>
                            </w:div>
                            <w:div w:id="1398743509">
                              <w:marLeft w:val="0"/>
                              <w:marRight w:val="0"/>
                              <w:marTop w:val="0"/>
                              <w:marBottom w:val="0"/>
                              <w:divBdr>
                                <w:top w:val="none" w:sz="0" w:space="0" w:color="auto"/>
                                <w:left w:val="none" w:sz="0" w:space="0" w:color="auto"/>
                                <w:bottom w:val="none" w:sz="0" w:space="0" w:color="auto"/>
                                <w:right w:val="none" w:sz="0" w:space="0" w:color="auto"/>
                              </w:divBdr>
                            </w:div>
                            <w:div w:id="1414937494">
                              <w:marLeft w:val="0"/>
                              <w:marRight w:val="0"/>
                              <w:marTop w:val="0"/>
                              <w:marBottom w:val="0"/>
                              <w:divBdr>
                                <w:top w:val="none" w:sz="0" w:space="0" w:color="auto"/>
                                <w:left w:val="none" w:sz="0" w:space="0" w:color="auto"/>
                                <w:bottom w:val="none" w:sz="0" w:space="0" w:color="auto"/>
                                <w:right w:val="none" w:sz="0" w:space="0" w:color="auto"/>
                              </w:divBdr>
                            </w:div>
                            <w:div w:id="1424257699">
                              <w:marLeft w:val="0"/>
                              <w:marRight w:val="0"/>
                              <w:marTop w:val="0"/>
                              <w:marBottom w:val="0"/>
                              <w:divBdr>
                                <w:top w:val="none" w:sz="0" w:space="0" w:color="auto"/>
                                <w:left w:val="none" w:sz="0" w:space="0" w:color="auto"/>
                                <w:bottom w:val="none" w:sz="0" w:space="0" w:color="auto"/>
                                <w:right w:val="none" w:sz="0" w:space="0" w:color="auto"/>
                              </w:divBdr>
                            </w:div>
                            <w:div w:id="1439132828">
                              <w:marLeft w:val="0"/>
                              <w:marRight w:val="0"/>
                              <w:marTop w:val="0"/>
                              <w:marBottom w:val="0"/>
                              <w:divBdr>
                                <w:top w:val="none" w:sz="0" w:space="0" w:color="auto"/>
                                <w:left w:val="none" w:sz="0" w:space="0" w:color="auto"/>
                                <w:bottom w:val="none" w:sz="0" w:space="0" w:color="auto"/>
                                <w:right w:val="none" w:sz="0" w:space="0" w:color="auto"/>
                              </w:divBdr>
                            </w:div>
                            <w:div w:id="1448967103">
                              <w:marLeft w:val="0"/>
                              <w:marRight w:val="0"/>
                              <w:marTop w:val="0"/>
                              <w:marBottom w:val="0"/>
                              <w:divBdr>
                                <w:top w:val="none" w:sz="0" w:space="0" w:color="auto"/>
                                <w:left w:val="none" w:sz="0" w:space="0" w:color="auto"/>
                                <w:bottom w:val="none" w:sz="0" w:space="0" w:color="auto"/>
                                <w:right w:val="none" w:sz="0" w:space="0" w:color="auto"/>
                              </w:divBdr>
                            </w:div>
                            <w:div w:id="1480341724">
                              <w:marLeft w:val="0"/>
                              <w:marRight w:val="0"/>
                              <w:marTop w:val="0"/>
                              <w:marBottom w:val="0"/>
                              <w:divBdr>
                                <w:top w:val="none" w:sz="0" w:space="0" w:color="auto"/>
                                <w:left w:val="none" w:sz="0" w:space="0" w:color="auto"/>
                                <w:bottom w:val="none" w:sz="0" w:space="0" w:color="auto"/>
                                <w:right w:val="none" w:sz="0" w:space="0" w:color="auto"/>
                              </w:divBdr>
                            </w:div>
                            <w:div w:id="1506163026">
                              <w:marLeft w:val="0"/>
                              <w:marRight w:val="0"/>
                              <w:marTop w:val="0"/>
                              <w:marBottom w:val="0"/>
                              <w:divBdr>
                                <w:top w:val="none" w:sz="0" w:space="0" w:color="auto"/>
                                <w:left w:val="none" w:sz="0" w:space="0" w:color="auto"/>
                                <w:bottom w:val="none" w:sz="0" w:space="0" w:color="auto"/>
                                <w:right w:val="none" w:sz="0" w:space="0" w:color="auto"/>
                              </w:divBdr>
                            </w:div>
                            <w:div w:id="1578324641">
                              <w:marLeft w:val="0"/>
                              <w:marRight w:val="0"/>
                              <w:marTop w:val="0"/>
                              <w:marBottom w:val="0"/>
                              <w:divBdr>
                                <w:top w:val="none" w:sz="0" w:space="0" w:color="auto"/>
                                <w:left w:val="none" w:sz="0" w:space="0" w:color="auto"/>
                                <w:bottom w:val="none" w:sz="0" w:space="0" w:color="auto"/>
                                <w:right w:val="none" w:sz="0" w:space="0" w:color="auto"/>
                              </w:divBdr>
                            </w:div>
                            <w:div w:id="1665821353">
                              <w:marLeft w:val="0"/>
                              <w:marRight w:val="0"/>
                              <w:marTop w:val="0"/>
                              <w:marBottom w:val="0"/>
                              <w:divBdr>
                                <w:top w:val="none" w:sz="0" w:space="0" w:color="auto"/>
                                <w:left w:val="none" w:sz="0" w:space="0" w:color="auto"/>
                                <w:bottom w:val="none" w:sz="0" w:space="0" w:color="auto"/>
                                <w:right w:val="none" w:sz="0" w:space="0" w:color="auto"/>
                              </w:divBdr>
                            </w:div>
                            <w:div w:id="1693609253">
                              <w:marLeft w:val="0"/>
                              <w:marRight w:val="0"/>
                              <w:marTop w:val="0"/>
                              <w:marBottom w:val="0"/>
                              <w:divBdr>
                                <w:top w:val="none" w:sz="0" w:space="0" w:color="auto"/>
                                <w:left w:val="none" w:sz="0" w:space="0" w:color="auto"/>
                                <w:bottom w:val="none" w:sz="0" w:space="0" w:color="auto"/>
                                <w:right w:val="none" w:sz="0" w:space="0" w:color="auto"/>
                              </w:divBdr>
                            </w:div>
                            <w:div w:id="1745102532">
                              <w:marLeft w:val="0"/>
                              <w:marRight w:val="0"/>
                              <w:marTop w:val="0"/>
                              <w:marBottom w:val="0"/>
                              <w:divBdr>
                                <w:top w:val="none" w:sz="0" w:space="0" w:color="auto"/>
                                <w:left w:val="none" w:sz="0" w:space="0" w:color="auto"/>
                                <w:bottom w:val="none" w:sz="0" w:space="0" w:color="auto"/>
                                <w:right w:val="none" w:sz="0" w:space="0" w:color="auto"/>
                              </w:divBdr>
                            </w:div>
                            <w:div w:id="1794473831">
                              <w:marLeft w:val="0"/>
                              <w:marRight w:val="0"/>
                              <w:marTop w:val="0"/>
                              <w:marBottom w:val="0"/>
                              <w:divBdr>
                                <w:top w:val="none" w:sz="0" w:space="0" w:color="auto"/>
                                <w:left w:val="none" w:sz="0" w:space="0" w:color="auto"/>
                                <w:bottom w:val="none" w:sz="0" w:space="0" w:color="auto"/>
                                <w:right w:val="none" w:sz="0" w:space="0" w:color="auto"/>
                              </w:divBdr>
                            </w:div>
                            <w:div w:id="1809711337">
                              <w:marLeft w:val="0"/>
                              <w:marRight w:val="0"/>
                              <w:marTop w:val="0"/>
                              <w:marBottom w:val="0"/>
                              <w:divBdr>
                                <w:top w:val="none" w:sz="0" w:space="0" w:color="auto"/>
                                <w:left w:val="none" w:sz="0" w:space="0" w:color="auto"/>
                                <w:bottom w:val="none" w:sz="0" w:space="0" w:color="auto"/>
                                <w:right w:val="none" w:sz="0" w:space="0" w:color="auto"/>
                              </w:divBdr>
                            </w:div>
                            <w:div w:id="1819152964">
                              <w:marLeft w:val="0"/>
                              <w:marRight w:val="0"/>
                              <w:marTop w:val="0"/>
                              <w:marBottom w:val="0"/>
                              <w:divBdr>
                                <w:top w:val="none" w:sz="0" w:space="0" w:color="auto"/>
                                <w:left w:val="none" w:sz="0" w:space="0" w:color="auto"/>
                                <w:bottom w:val="none" w:sz="0" w:space="0" w:color="auto"/>
                                <w:right w:val="none" w:sz="0" w:space="0" w:color="auto"/>
                              </w:divBdr>
                            </w:div>
                            <w:div w:id="1834250645">
                              <w:marLeft w:val="0"/>
                              <w:marRight w:val="0"/>
                              <w:marTop w:val="0"/>
                              <w:marBottom w:val="0"/>
                              <w:divBdr>
                                <w:top w:val="none" w:sz="0" w:space="0" w:color="auto"/>
                                <w:left w:val="none" w:sz="0" w:space="0" w:color="auto"/>
                                <w:bottom w:val="none" w:sz="0" w:space="0" w:color="auto"/>
                                <w:right w:val="none" w:sz="0" w:space="0" w:color="auto"/>
                              </w:divBdr>
                            </w:div>
                            <w:div w:id="1837383588">
                              <w:marLeft w:val="0"/>
                              <w:marRight w:val="0"/>
                              <w:marTop w:val="0"/>
                              <w:marBottom w:val="0"/>
                              <w:divBdr>
                                <w:top w:val="none" w:sz="0" w:space="0" w:color="auto"/>
                                <w:left w:val="none" w:sz="0" w:space="0" w:color="auto"/>
                                <w:bottom w:val="none" w:sz="0" w:space="0" w:color="auto"/>
                                <w:right w:val="none" w:sz="0" w:space="0" w:color="auto"/>
                              </w:divBdr>
                            </w:div>
                            <w:div w:id="1846936392">
                              <w:marLeft w:val="0"/>
                              <w:marRight w:val="0"/>
                              <w:marTop w:val="0"/>
                              <w:marBottom w:val="0"/>
                              <w:divBdr>
                                <w:top w:val="none" w:sz="0" w:space="0" w:color="auto"/>
                                <w:left w:val="none" w:sz="0" w:space="0" w:color="auto"/>
                                <w:bottom w:val="none" w:sz="0" w:space="0" w:color="auto"/>
                                <w:right w:val="none" w:sz="0" w:space="0" w:color="auto"/>
                              </w:divBdr>
                            </w:div>
                            <w:div w:id="1900675567">
                              <w:marLeft w:val="0"/>
                              <w:marRight w:val="0"/>
                              <w:marTop w:val="0"/>
                              <w:marBottom w:val="0"/>
                              <w:divBdr>
                                <w:top w:val="none" w:sz="0" w:space="0" w:color="auto"/>
                                <w:left w:val="none" w:sz="0" w:space="0" w:color="auto"/>
                                <w:bottom w:val="none" w:sz="0" w:space="0" w:color="auto"/>
                                <w:right w:val="none" w:sz="0" w:space="0" w:color="auto"/>
                              </w:divBdr>
                            </w:div>
                            <w:div w:id="1902642452">
                              <w:marLeft w:val="0"/>
                              <w:marRight w:val="0"/>
                              <w:marTop w:val="0"/>
                              <w:marBottom w:val="0"/>
                              <w:divBdr>
                                <w:top w:val="none" w:sz="0" w:space="0" w:color="auto"/>
                                <w:left w:val="none" w:sz="0" w:space="0" w:color="auto"/>
                                <w:bottom w:val="none" w:sz="0" w:space="0" w:color="auto"/>
                                <w:right w:val="none" w:sz="0" w:space="0" w:color="auto"/>
                              </w:divBdr>
                            </w:div>
                            <w:div w:id="1911576586">
                              <w:marLeft w:val="0"/>
                              <w:marRight w:val="0"/>
                              <w:marTop w:val="0"/>
                              <w:marBottom w:val="0"/>
                              <w:divBdr>
                                <w:top w:val="none" w:sz="0" w:space="0" w:color="auto"/>
                                <w:left w:val="none" w:sz="0" w:space="0" w:color="auto"/>
                                <w:bottom w:val="none" w:sz="0" w:space="0" w:color="auto"/>
                                <w:right w:val="none" w:sz="0" w:space="0" w:color="auto"/>
                              </w:divBdr>
                            </w:div>
                            <w:div w:id="1926259735">
                              <w:marLeft w:val="0"/>
                              <w:marRight w:val="0"/>
                              <w:marTop w:val="0"/>
                              <w:marBottom w:val="0"/>
                              <w:divBdr>
                                <w:top w:val="none" w:sz="0" w:space="0" w:color="auto"/>
                                <w:left w:val="none" w:sz="0" w:space="0" w:color="auto"/>
                                <w:bottom w:val="none" w:sz="0" w:space="0" w:color="auto"/>
                                <w:right w:val="none" w:sz="0" w:space="0" w:color="auto"/>
                              </w:divBdr>
                            </w:div>
                            <w:div w:id="1985505217">
                              <w:marLeft w:val="0"/>
                              <w:marRight w:val="0"/>
                              <w:marTop w:val="0"/>
                              <w:marBottom w:val="0"/>
                              <w:divBdr>
                                <w:top w:val="none" w:sz="0" w:space="0" w:color="auto"/>
                                <w:left w:val="none" w:sz="0" w:space="0" w:color="auto"/>
                                <w:bottom w:val="none" w:sz="0" w:space="0" w:color="auto"/>
                                <w:right w:val="none" w:sz="0" w:space="0" w:color="auto"/>
                              </w:divBdr>
                            </w:div>
                            <w:div w:id="2010718086">
                              <w:marLeft w:val="0"/>
                              <w:marRight w:val="0"/>
                              <w:marTop w:val="0"/>
                              <w:marBottom w:val="0"/>
                              <w:divBdr>
                                <w:top w:val="none" w:sz="0" w:space="0" w:color="auto"/>
                                <w:left w:val="none" w:sz="0" w:space="0" w:color="auto"/>
                                <w:bottom w:val="none" w:sz="0" w:space="0" w:color="auto"/>
                                <w:right w:val="none" w:sz="0" w:space="0" w:color="auto"/>
                              </w:divBdr>
                            </w:div>
                            <w:div w:id="2089568828">
                              <w:marLeft w:val="0"/>
                              <w:marRight w:val="0"/>
                              <w:marTop w:val="0"/>
                              <w:marBottom w:val="0"/>
                              <w:divBdr>
                                <w:top w:val="none" w:sz="0" w:space="0" w:color="auto"/>
                                <w:left w:val="none" w:sz="0" w:space="0" w:color="auto"/>
                                <w:bottom w:val="none" w:sz="0" w:space="0" w:color="auto"/>
                                <w:right w:val="none" w:sz="0" w:space="0" w:color="auto"/>
                              </w:divBdr>
                            </w:div>
                            <w:div w:id="2102408245">
                              <w:marLeft w:val="0"/>
                              <w:marRight w:val="0"/>
                              <w:marTop w:val="0"/>
                              <w:marBottom w:val="0"/>
                              <w:divBdr>
                                <w:top w:val="none" w:sz="0" w:space="0" w:color="auto"/>
                                <w:left w:val="none" w:sz="0" w:space="0" w:color="auto"/>
                                <w:bottom w:val="none" w:sz="0" w:space="0" w:color="auto"/>
                                <w:right w:val="none" w:sz="0" w:space="0" w:color="auto"/>
                              </w:divBdr>
                            </w:div>
                            <w:div w:id="2122070903">
                              <w:marLeft w:val="0"/>
                              <w:marRight w:val="0"/>
                              <w:marTop w:val="0"/>
                              <w:marBottom w:val="0"/>
                              <w:divBdr>
                                <w:top w:val="none" w:sz="0" w:space="0" w:color="auto"/>
                                <w:left w:val="none" w:sz="0" w:space="0" w:color="auto"/>
                                <w:bottom w:val="none" w:sz="0" w:space="0" w:color="auto"/>
                                <w:right w:val="none" w:sz="0" w:space="0" w:color="auto"/>
                              </w:divBdr>
                            </w:div>
                            <w:div w:id="2130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83635">
                      <w:marLeft w:val="0"/>
                      <w:marRight w:val="0"/>
                      <w:marTop w:val="0"/>
                      <w:marBottom w:val="0"/>
                      <w:divBdr>
                        <w:top w:val="none" w:sz="0" w:space="0" w:color="auto"/>
                        <w:left w:val="none" w:sz="0" w:space="0" w:color="auto"/>
                        <w:bottom w:val="none" w:sz="0" w:space="0" w:color="auto"/>
                        <w:right w:val="none" w:sz="0" w:space="0" w:color="auto"/>
                      </w:divBdr>
                    </w:div>
                    <w:div w:id="1840192265">
                      <w:marLeft w:val="0"/>
                      <w:marRight w:val="0"/>
                      <w:marTop w:val="0"/>
                      <w:marBottom w:val="0"/>
                      <w:divBdr>
                        <w:top w:val="none" w:sz="0" w:space="0" w:color="auto"/>
                        <w:left w:val="none" w:sz="0" w:space="0" w:color="auto"/>
                        <w:bottom w:val="none" w:sz="0" w:space="0" w:color="auto"/>
                        <w:right w:val="none" w:sz="0" w:space="0" w:color="auto"/>
                      </w:divBdr>
                      <w:divsChild>
                        <w:div w:id="1258830411">
                          <w:marLeft w:val="0"/>
                          <w:marRight w:val="0"/>
                          <w:marTop w:val="0"/>
                          <w:marBottom w:val="0"/>
                          <w:divBdr>
                            <w:top w:val="none" w:sz="0" w:space="0" w:color="auto"/>
                            <w:left w:val="none" w:sz="0" w:space="0" w:color="auto"/>
                            <w:bottom w:val="none" w:sz="0" w:space="0" w:color="auto"/>
                            <w:right w:val="none" w:sz="0" w:space="0" w:color="auto"/>
                          </w:divBdr>
                        </w:div>
                      </w:divsChild>
                    </w:div>
                    <w:div w:id="1969362182">
                      <w:marLeft w:val="0"/>
                      <w:marRight w:val="0"/>
                      <w:marTop w:val="180"/>
                      <w:marBottom w:val="180"/>
                      <w:divBdr>
                        <w:top w:val="none" w:sz="0" w:space="0" w:color="auto"/>
                        <w:left w:val="none" w:sz="0" w:space="0" w:color="auto"/>
                        <w:bottom w:val="none" w:sz="0" w:space="0" w:color="auto"/>
                        <w:right w:val="none" w:sz="0" w:space="0" w:color="auto"/>
                      </w:divBdr>
                      <w:divsChild>
                        <w:div w:id="740911331">
                          <w:marLeft w:val="0"/>
                          <w:marRight w:val="0"/>
                          <w:marTop w:val="0"/>
                          <w:marBottom w:val="0"/>
                          <w:divBdr>
                            <w:top w:val="none" w:sz="0" w:space="0" w:color="auto"/>
                            <w:left w:val="none" w:sz="0" w:space="0" w:color="auto"/>
                            <w:bottom w:val="none" w:sz="0" w:space="0" w:color="auto"/>
                            <w:right w:val="none" w:sz="0" w:space="0" w:color="auto"/>
                          </w:divBdr>
                        </w:div>
                      </w:divsChild>
                    </w:div>
                    <w:div w:id="2053922288">
                      <w:marLeft w:val="0"/>
                      <w:marRight w:val="0"/>
                      <w:marTop w:val="0"/>
                      <w:marBottom w:val="0"/>
                      <w:divBdr>
                        <w:top w:val="none" w:sz="0" w:space="0" w:color="auto"/>
                        <w:left w:val="none" w:sz="0" w:space="0" w:color="auto"/>
                        <w:bottom w:val="none" w:sz="0" w:space="0" w:color="auto"/>
                        <w:right w:val="none" w:sz="0" w:space="0" w:color="auto"/>
                      </w:divBdr>
                      <w:divsChild>
                        <w:div w:id="867718076">
                          <w:marLeft w:val="0"/>
                          <w:marRight w:val="0"/>
                          <w:marTop w:val="0"/>
                          <w:marBottom w:val="0"/>
                          <w:divBdr>
                            <w:top w:val="none" w:sz="0" w:space="0" w:color="auto"/>
                            <w:left w:val="none" w:sz="0" w:space="0" w:color="auto"/>
                            <w:bottom w:val="none" w:sz="0" w:space="0" w:color="auto"/>
                            <w:right w:val="none" w:sz="0" w:space="0" w:color="auto"/>
                          </w:divBdr>
                        </w:div>
                      </w:divsChild>
                    </w:div>
                    <w:div w:id="2120564800">
                      <w:marLeft w:val="0"/>
                      <w:marRight w:val="0"/>
                      <w:marTop w:val="0"/>
                      <w:marBottom w:val="0"/>
                      <w:divBdr>
                        <w:top w:val="none" w:sz="0" w:space="0" w:color="auto"/>
                        <w:left w:val="none" w:sz="0" w:space="0" w:color="auto"/>
                        <w:bottom w:val="none" w:sz="0" w:space="0" w:color="auto"/>
                        <w:right w:val="none" w:sz="0" w:space="0" w:color="auto"/>
                      </w:divBdr>
                      <w:divsChild>
                        <w:div w:id="81737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566735">
      <w:bodyDiv w:val="1"/>
      <w:marLeft w:val="0"/>
      <w:marRight w:val="0"/>
      <w:marTop w:val="0"/>
      <w:marBottom w:val="0"/>
      <w:divBdr>
        <w:top w:val="none" w:sz="0" w:space="0" w:color="auto"/>
        <w:left w:val="none" w:sz="0" w:space="0" w:color="auto"/>
        <w:bottom w:val="none" w:sz="0" w:space="0" w:color="auto"/>
        <w:right w:val="none" w:sz="0" w:space="0" w:color="auto"/>
      </w:divBdr>
    </w:div>
    <w:div w:id="1635599772">
      <w:bodyDiv w:val="1"/>
      <w:marLeft w:val="0"/>
      <w:marRight w:val="0"/>
      <w:marTop w:val="0"/>
      <w:marBottom w:val="0"/>
      <w:divBdr>
        <w:top w:val="none" w:sz="0" w:space="0" w:color="auto"/>
        <w:left w:val="none" w:sz="0" w:space="0" w:color="auto"/>
        <w:bottom w:val="none" w:sz="0" w:space="0" w:color="auto"/>
        <w:right w:val="none" w:sz="0" w:space="0" w:color="auto"/>
      </w:divBdr>
      <w:divsChild>
        <w:div w:id="375082475">
          <w:marLeft w:val="72"/>
          <w:marRight w:val="0"/>
          <w:marTop w:val="1104"/>
          <w:marBottom w:val="0"/>
          <w:divBdr>
            <w:top w:val="none" w:sz="0" w:space="0" w:color="auto"/>
            <w:left w:val="none" w:sz="0" w:space="0" w:color="auto"/>
            <w:bottom w:val="none" w:sz="0" w:space="0" w:color="auto"/>
            <w:right w:val="none" w:sz="0" w:space="0" w:color="auto"/>
          </w:divBdr>
          <w:divsChild>
            <w:div w:id="395396808">
              <w:marLeft w:val="0"/>
              <w:marRight w:val="0"/>
              <w:marTop w:val="0"/>
              <w:marBottom w:val="0"/>
              <w:divBdr>
                <w:top w:val="single" w:sz="4" w:space="0" w:color="000000"/>
                <w:left w:val="none" w:sz="0" w:space="0" w:color="auto"/>
                <w:bottom w:val="none" w:sz="0" w:space="0" w:color="auto"/>
                <w:right w:val="none" w:sz="0" w:space="0" w:color="auto"/>
              </w:divBdr>
              <w:divsChild>
                <w:div w:id="1044871267">
                  <w:marLeft w:val="0"/>
                  <w:marRight w:val="0"/>
                  <w:marTop w:val="0"/>
                  <w:marBottom w:val="0"/>
                  <w:divBdr>
                    <w:top w:val="none" w:sz="0" w:space="0" w:color="auto"/>
                    <w:left w:val="none" w:sz="0" w:space="0" w:color="auto"/>
                    <w:bottom w:val="none" w:sz="0" w:space="0" w:color="auto"/>
                    <w:right w:val="none" w:sz="0" w:space="0" w:color="auto"/>
                  </w:divBdr>
                  <w:divsChild>
                    <w:div w:id="299387013">
                      <w:marLeft w:val="0"/>
                      <w:marRight w:val="0"/>
                      <w:marTop w:val="0"/>
                      <w:marBottom w:val="0"/>
                      <w:divBdr>
                        <w:top w:val="none" w:sz="0" w:space="0" w:color="auto"/>
                        <w:left w:val="none" w:sz="0" w:space="0" w:color="auto"/>
                        <w:bottom w:val="none" w:sz="0" w:space="0" w:color="auto"/>
                        <w:right w:val="none" w:sz="0" w:space="0" w:color="auto"/>
                      </w:divBdr>
                      <w:divsChild>
                        <w:div w:id="340859118">
                          <w:marLeft w:val="0"/>
                          <w:marRight w:val="0"/>
                          <w:marTop w:val="0"/>
                          <w:marBottom w:val="0"/>
                          <w:divBdr>
                            <w:top w:val="none" w:sz="0" w:space="0" w:color="auto"/>
                            <w:left w:val="none" w:sz="0" w:space="0" w:color="auto"/>
                            <w:bottom w:val="none" w:sz="0" w:space="0" w:color="auto"/>
                            <w:right w:val="none" w:sz="0" w:space="0" w:color="auto"/>
                          </w:divBdr>
                        </w:div>
                        <w:div w:id="1326854899">
                          <w:marLeft w:val="0"/>
                          <w:marRight w:val="0"/>
                          <w:marTop w:val="0"/>
                          <w:marBottom w:val="0"/>
                          <w:divBdr>
                            <w:top w:val="none" w:sz="0" w:space="0" w:color="auto"/>
                            <w:left w:val="none" w:sz="0" w:space="0" w:color="auto"/>
                            <w:bottom w:val="none" w:sz="0" w:space="0" w:color="auto"/>
                            <w:right w:val="none" w:sz="0" w:space="0" w:color="auto"/>
                          </w:divBdr>
                        </w:div>
                        <w:div w:id="1496798116">
                          <w:marLeft w:val="0"/>
                          <w:marRight w:val="0"/>
                          <w:marTop w:val="0"/>
                          <w:marBottom w:val="60"/>
                          <w:divBdr>
                            <w:top w:val="none" w:sz="0" w:space="0" w:color="auto"/>
                            <w:left w:val="none" w:sz="0" w:space="0" w:color="auto"/>
                            <w:bottom w:val="none" w:sz="0" w:space="0" w:color="auto"/>
                            <w:right w:val="none" w:sz="0" w:space="0" w:color="auto"/>
                          </w:divBdr>
                        </w:div>
                        <w:div w:id="153689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154263">
      <w:bodyDiv w:val="1"/>
      <w:marLeft w:val="0"/>
      <w:marRight w:val="0"/>
      <w:marTop w:val="0"/>
      <w:marBottom w:val="0"/>
      <w:divBdr>
        <w:top w:val="none" w:sz="0" w:space="0" w:color="auto"/>
        <w:left w:val="none" w:sz="0" w:space="0" w:color="auto"/>
        <w:bottom w:val="none" w:sz="0" w:space="0" w:color="auto"/>
        <w:right w:val="none" w:sz="0" w:space="0" w:color="auto"/>
      </w:divBdr>
      <w:divsChild>
        <w:div w:id="1414469179">
          <w:marLeft w:val="0"/>
          <w:marRight w:val="0"/>
          <w:marTop w:val="0"/>
          <w:marBottom w:val="0"/>
          <w:divBdr>
            <w:top w:val="none" w:sz="0" w:space="0" w:color="auto"/>
            <w:left w:val="none" w:sz="0" w:space="0" w:color="auto"/>
            <w:bottom w:val="none" w:sz="0" w:space="0" w:color="auto"/>
            <w:right w:val="none" w:sz="0" w:space="0" w:color="auto"/>
          </w:divBdr>
          <w:divsChild>
            <w:div w:id="792091707">
              <w:marLeft w:val="0"/>
              <w:marRight w:val="0"/>
              <w:marTop w:val="0"/>
              <w:marBottom w:val="0"/>
              <w:divBdr>
                <w:top w:val="none" w:sz="0" w:space="0" w:color="auto"/>
                <w:left w:val="none" w:sz="0" w:space="0" w:color="auto"/>
                <w:bottom w:val="none" w:sz="0" w:space="0" w:color="auto"/>
                <w:right w:val="none" w:sz="0" w:space="0" w:color="auto"/>
              </w:divBdr>
              <w:divsChild>
                <w:div w:id="1674381269">
                  <w:marLeft w:val="0"/>
                  <w:marRight w:val="0"/>
                  <w:marTop w:val="0"/>
                  <w:marBottom w:val="0"/>
                  <w:divBdr>
                    <w:top w:val="none" w:sz="0" w:space="0" w:color="auto"/>
                    <w:left w:val="none" w:sz="0" w:space="0" w:color="auto"/>
                    <w:bottom w:val="none" w:sz="0" w:space="0" w:color="auto"/>
                    <w:right w:val="none" w:sz="0" w:space="0" w:color="auto"/>
                  </w:divBdr>
                  <w:divsChild>
                    <w:div w:id="455878621">
                      <w:marLeft w:val="0"/>
                      <w:marRight w:val="0"/>
                      <w:marTop w:val="0"/>
                      <w:marBottom w:val="0"/>
                      <w:divBdr>
                        <w:top w:val="none" w:sz="0" w:space="0" w:color="auto"/>
                        <w:left w:val="none" w:sz="0" w:space="0" w:color="auto"/>
                        <w:bottom w:val="none" w:sz="0" w:space="0" w:color="auto"/>
                        <w:right w:val="none" w:sz="0" w:space="0" w:color="auto"/>
                      </w:divBdr>
                    </w:div>
                  </w:divsChild>
                </w:div>
                <w:div w:id="208005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92147">
      <w:bodyDiv w:val="1"/>
      <w:marLeft w:val="0"/>
      <w:marRight w:val="0"/>
      <w:marTop w:val="0"/>
      <w:marBottom w:val="0"/>
      <w:divBdr>
        <w:top w:val="none" w:sz="0" w:space="0" w:color="auto"/>
        <w:left w:val="none" w:sz="0" w:space="0" w:color="auto"/>
        <w:bottom w:val="none" w:sz="0" w:space="0" w:color="auto"/>
        <w:right w:val="none" w:sz="0" w:space="0" w:color="auto"/>
      </w:divBdr>
      <w:divsChild>
        <w:div w:id="226500282">
          <w:marLeft w:val="0"/>
          <w:marRight w:val="0"/>
          <w:marTop w:val="0"/>
          <w:marBottom w:val="0"/>
          <w:divBdr>
            <w:top w:val="none" w:sz="0" w:space="0" w:color="auto"/>
            <w:left w:val="none" w:sz="0" w:space="0" w:color="auto"/>
            <w:bottom w:val="none" w:sz="0" w:space="0" w:color="auto"/>
            <w:right w:val="none" w:sz="0" w:space="0" w:color="auto"/>
          </w:divBdr>
          <w:divsChild>
            <w:div w:id="837578633">
              <w:marLeft w:val="0"/>
              <w:marRight w:val="0"/>
              <w:marTop w:val="0"/>
              <w:marBottom w:val="0"/>
              <w:divBdr>
                <w:top w:val="none" w:sz="0" w:space="0" w:color="auto"/>
                <w:left w:val="none" w:sz="0" w:space="0" w:color="auto"/>
                <w:bottom w:val="none" w:sz="0" w:space="0" w:color="auto"/>
                <w:right w:val="none" w:sz="0" w:space="0" w:color="auto"/>
              </w:divBdr>
              <w:divsChild>
                <w:div w:id="2142460175">
                  <w:marLeft w:val="0"/>
                  <w:marRight w:val="0"/>
                  <w:marTop w:val="0"/>
                  <w:marBottom w:val="0"/>
                  <w:divBdr>
                    <w:top w:val="none" w:sz="0" w:space="0" w:color="auto"/>
                    <w:left w:val="none" w:sz="0" w:space="0" w:color="auto"/>
                    <w:bottom w:val="none" w:sz="0" w:space="0" w:color="auto"/>
                    <w:right w:val="none" w:sz="0" w:space="0" w:color="auto"/>
                  </w:divBdr>
                  <w:divsChild>
                    <w:div w:id="24409723">
                      <w:marLeft w:val="0"/>
                      <w:marRight w:val="0"/>
                      <w:marTop w:val="0"/>
                      <w:marBottom w:val="0"/>
                      <w:divBdr>
                        <w:top w:val="none" w:sz="0" w:space="0" w:color="auto"/>
                        <w:left w:val="none" w:sz="0" w:space="0" w:color="auto"/>
                        <w:bottom w:val="none" w:sz="0" w:space="0" w:color="auto"/>
                        <w:right w:val="none" w:sz="0" w:space="0" w:color="auto"/>
                      </w:divBdr>
                      <w:divsChild>
                        <w:div w:id="1280145907">
                          <w:marLeft w:val="0"/>
                          <w:marRight w:val="0"/>
                          <w:marTop w:val="0"/>
                          <w:marBottom w:val="0"/>
                          <w:divBdr>
                            <w:top w:val="none" w:sz="0" w:space="0" w:color="auto"/>
                            <w:left w:val="none" w:sz="0" w:space="0" w:color="auto"/>
                            <w:bottom w:val="none" w:sz="0" w:space="0" w:color="auto"/>
                            <w:right w:val="none" w:sz="0" w:space="0" w:color="auto"/>
                          </w:divBdr>
                          <w:divsChild>
                            <w:div w:id="420495400">
                              <w:marLeft w:val="0"/>
                              <w:marRight w:val="0"/>
                              <w:marTop w:val="0"/>
                              <w:marBottom w:val="0"/>
                              <w:divBdr>
                                <w:top w:val="none" w:sz="0" w:space="0" w:color="auto"/>
                                <w:left w:val="none" w:sz="0" w:space="0" w:color="auto"/>
                                <w:bottom w:val="none" w:sz="0" w:space="0" w:color="auto"/>
                                <w:right w:val="none" w:sz="0" w:space="0" w:color="auto"/>
                              </w:divBdr>
                              <w:divsChild>
                                <w:div w:id="1347826839">
                                  <w:marLeft w:val="0"/>
                                  <w:marRight w:val="0"/>
                                  <w:marTop w:val="0"/>
                                  <w:marBottom w:val="0"/>
                                  <w:divBdr>
                                    <w:top w:val="none" w:sz="0" w:space="0" w:color="auto"/>
                                    <w:left w:val="none" w:sz="0" w:space="0" w:color="auto"/>
                                    <w:bottom w:val="none" w:sz="0" w:space="0" w:color="auto"/>
                                    <w:right w:val="none" w:sz="0" w:space="0" w:color="auto"/>
                                  </w:divBdr>
                                  <w:divsChild>
                                    <w:div w:id="22904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266639">
      <w:bodyDiv w:val="1"/>
      <w:marLeft w:val="0"/>
      <w:marRight w:val="0"/>
      <w:marTop w:val="0"/>
      <w:marBottom w:val="0"/>
      <w:divBdr>
        <w:top w:val="none" w:sz="0" w:space="0" w:color="auto"/>
        <w:left w:val="none" w:sz="0" w:space="0" w:color="auto"/>
        <w:bottom w:val="none" w:sz="0" w:space="0" w:color="auto"/>
        <w:right w:val="none" w:sz="0" w:space="0" w:color="auto"/>
      </w:divBdr>
    </w:div>
    <w:div w:id="1798261057">
      <w:bodyDiv w:val="1"/>
      <w:marLeft w:val="0"/>
      <w:marRight w:val="0"/>
      <w:marTop w:val="0"/>
      <w:marBottom w:val="0"/>
      <w:divBdr>
        <w:top w:val="none" w:sz="0" w:space="0" w:color="auto"/>
        <w:left w:val="none" w:sz="0" w:space="0" w:color="auto"/>
        <w:bottom w:val="none" w:sz="0" w:space="0" w:color="auto"/>
        <w:right w:val="none" w:sz="0" w:space="0" w:color="auto"/>
      </w:divBdr>
      <w:divsChild>
        <w:div w:id="1366708352">
          <w:marLeft w:val="72"/>
          <w:marRight w:val="0"/>
          <w:marTop w:val="1104"/>
          <w:marBottom w:val="0"/>
          <w:divBdr>
            <w:top w:val="none" w:sz="0" w:space="0" w:color="auto"/>
            <w:left w:val="none" w:sz="0" w:space="0" w:color="auto"/>
            <w:bottom w:val="none" w:sz="0" w:space="0" w:color="auto"/>
            <w:right w:val="none" w:sz="0" w:space="0" w:color="auto"/>
          </w:divBdr>
          <w:divsChild>
            <w:div w:id="1744840068">
              <w:marLeft w:val="0"/>
              <w:marRight w:val="0"/>
              <w:marTop w:val="0"/>
              <w:marBottom w:val="0"/>
              <w:divBdr>
                <w:top w:val="single" w:sz="4" w:space="0" w:color="000000"/>
                <w:left w:val="none" w:sz="0" w:space="0" w:color="auto"/>
                <w:bottom w:val="none" w:sz="0" w:space="0" w:color="auto"/>
                <w:right w:val="none" w:sz="0" w:space="0" w:color="auto"/>
              </w:divBdr>
              <w:divsChild>
                <w:div w:id="1666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82469">
      <w:bodyDiv w:val="1"/>
      <w:marLeft w:val="0"/>
      <w:marRight w:val="0"/>
      <w:marTop w:val="0"/>
      <w:marBottom w:val="0"/>
      <w:divBdr>
        <w:top w:val="none" w:sz="0" w:space="0" w:color="auto"/>
        <w:left w:val="none" w:sz="0" w:space="0" w:color="auto"/>
        <w:bottom w:val="none" w:sz="0" w:space="0" w:color="auto"/>
        <w:right w:val="none" w:sz="0" w:space="0" w:color="auto"/>
      </w:divBdr>
      <w:divsChild>
        <w:div w:id="344094134">
          <w:marLeft w:val="0"/>
          <w:marRight w:val="0"/>
          <w:marTop w:val="0"/>
          <w:marBottom w:val="0"/>
          <w:divBdr>
            <w:top w:val="none" w:sz="0" w:space="0" w:color="auto"/>
            <w:left w:val="none" w:sz="0" w:space="0" w:color="auto"/>
            <w:bottom w:val="none" w:sz="0" w:space="0" w:color="auto"/>
            <w:right w:val="none" w:sz="0" w:space="0" w:color="auto"/>
          </w:divBdr>
        </w:div>
      </w:divsChild>
    </w:div>
    <w:div w:id="1894077700">
      <w:bodyDiv w:val="1"/>
      <w:marLeft w:val="0"/>
      <w:marRight w:val="0"/>
      <w:marTop w:val="0"/>
      <w:marBottom w:val="0"/>
      <w:divBdr>
        <w:top w:val="none" w:sz="0" w:space="0" w:color="auto"/>
        <w:left w:val="none" w:sz="0" w:space="0" w:color="auto"/>
        <w:bottom w:val="none" w:sz="0" w:space="0" w:color="auto"/>
        <w:right w:val="none" w:sz="0" w:space="0" w:color="auto"/>
      </w:divBdr>
    </w:div>
    <w:div w:id="1991859796">
      <w:bodyDiv w:val="1"/>
      <w:marLeft w:val="0"/>
      <w:marRight w:val="0"/>
      <w:marTop w:val="0"/>
      <w:marBottom w:val="0"/>
      <w:divBdr>
        <w:top w:val="none" w:sz="0" w:space="0" w:color="auto"/>
        <w:left w:val="none" w:sz="0" w:space="0" w:color="auto"/>
        <w:bottom w:val="none" w:sz="0" w:space="0" w:color="auto"/>
        <w:right w:val="none" w:sz="0" w:space="0" w:color="auto"/>
      </w:divBdr>
      <w:divsChild>
        <w:div w:id="656416743">
          <w:marLeft w:val="0"/>
          <w:marRight w:val="0"/>
          <w:marTop w:val="0"/>
          <w:marBottom w:val="0"/>
          <w:divBdr>
            <w:top w:val="none" w:sz="0" w:space="0" w:color="auto"/>
            <w:left w:val="none" w:sz="0" w:space="0" w:color="auto"/>
            <w:bottom w:val="none" w:sz="0" w:space="0" w:color="auto"/>
            <w:right w:val="none" w:sz="0" w:space="0" w:color="auto"/>
          </w:divBdr>
          <w:divsChild>
            <w:div w:id="1299336592">
              <w:marLeft w:val="0"/>
              <w:marRight w:val="0"/>
              <w:marTop w:val="0"/>
              <w:marBottom w:val="0"/>
              <w:divBdr>
                <w:top w:val="none" w:sz="0" w:space="0" w:color="auto"/>
                <w:left w:val="none" w:sz="0" w:space="0" w:color="auto"/>
                <w:bottom w:val="none" w:sz="0" w:space="0" w:color="auto"/>
                <w:right w:val="none" w:sz="0" w:space="0" w:color="auto"/>
              </w:divBdr>
              <w:divsChild>
                <w:div w:id="2137793457">
                  <w:marLeft w:val="0"/>
                  <w:marRight w:val="0"/>
                  <w:marTop w:val="0"/>
                  <w:marBottom w:val="0"/>
                  <w:divBdr>
                    <w:top w:val="none" w:sz="0" w:space="0" w:color="auto"/>
                    <w:left w:val="none" w:sz="0" w:space="0" w:color="auto"/>
                    <w:bottom w:val="none" w:sz="0" w:space="0" w:color="auto"/>
                    <w:right w:val="none" w:sz="0" w:space="0" w:color="auto"/>
                  </w:divBdr>
                  <w:divsChild>
                    <w:div w:id="111702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475109">
      <w:bodyDiv w:val="1"/>
      <w:marLeft w:val="0"/>
      <w:marRight w:val="0"/>
      <w:marTop w:val="0"/>
      <w:marBottom w:val="0"/>
      <w:divBdr>
        <w:top w:val="none" w:sz="0" w:space="0" w:color="auto"/>
        <w:left w:val="none" w:sz="0" w:space="0" w:color="auto"/>
        <w:bottom w:val="none" w:sz="0" w:space="0" w:color="auto"/>
        <w:right w:val="none" w:sz="0" w:space="0" w:color="auto"/>
      </w:divBdr>
    </w:div>
    <w:div w:id="2022388782">
      <w:bodyDiv w:val="1"/>
      <w:marLeft w:val="0"/>
      <w:marRight w:val="0"/>
      <w:marTop w:val="0"/>
      <w:marBottom w:val="0"/>
      <w:divBdr>
        <w:top w:val="none" w:sz="0" w:space="0" w:color="auto"/>
        <w:left w:val="none" w:sz="0" w:space="0" w:color="auto"/>
        <w:bottom w:val="none" w:sz="0" w:space="0" w:color="auto"/>
        <w:right w:val="none" w:sz="0" w:space="0" w:color="auto"/>
      </w:divBdr>
    </w:div>
    <w:div w:id="2028603591">
      <w:bodyDiv w:val="1"/>
      <w:marLeft w:val="0"/>
      <w:marRight w:val="0"/>
      <w:marTop w:val="0"/>
      <w:marBottom w:val="0"/>
      <w:divBdr>
        <w:top w:val="none" w:sz="0" w:space="0" w:color="auto"/>
        <w:left w:val="none" w:sz="0" w:space="0" w:color="auto"/>
        <w:bottom w:val="none" w:sz="0" w:space="0" w:color="auto"/>
        <w:right w:val="none" w:sz="0" w:space="0" w:color="auto"/>
      </w:divBdr>
    </w:div>
    <w:div w:id="2070957129">
      <w:bodyDiv w:val="1"/>
      <w:marLeft w:val="0"/>
      <w:marRight w:val="0"/>
      <w:marTop w:val="0"/>
      <w:marBottom w:val="0"/>
      <w:divBdr>
        <w:top w:val="none" w:sz="0" w:space="0" w:color="auto"/>
        <w:left w:val="none" w:sz="0" w:space="0" w:color="auto"/>
        <w:bottom w:val="none" w:sz="0" w:space="0" w:color="auto"/>
        <w:right w:val="none" w:sz="0" w:space="0" w:color="auto"/>
      </w:divBdr>
    </w:div>
    <w:div w:id="2100330253">
      <w:bodyDiv w:val="1"/>
      <w:marLeft w:val="0"/>
      <w:marRight w:val="0"/>
      <w:marTop w:val="0"/>
      <w:marBottom w:val="0"/>
      <w:divBdr>
        <w:top w:val="none" w:sz="0" w:space="0" w:color="auto"/>
        <w:left w:val="none" w:sz="0" w:space="0" w:color="auto"/>
        <w:bottom w:val="none" w:sz="0" w:space="0" w:color="auto"/>
        <w:right w:val="none" w:sz="0" w:space="0" w:color="auto"/>
      </w:divBdr>
      <w:divsChild>
        <w:div w:id="2085450416">
          <w:marLeft w:val="0"/>
          <w:marRight w:val="0"/>
          <w:marTop w:val="0"/>
          <w:marBottom w:val="0"/>
          <w:divBdr>
            <w:top w:val="none" w:sz="0" w:space="0" w:color="auto"/>
            <w:left w:val="none" w:sz="0" w:space="0" w:color="auto"/>
            <w:bottom w:val="none" w:sz="0" w:space="0" w:color="auto"/>
            <w:right w:val="none" w:sz="0" w:space="0" w:color="auto"/>
          </w:divBdr>
          <w:divsChild>
            <w:div w:id="15497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26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register.consilium.europa.eu/pdf/en/12/st07/st07639.en12.pdf" TargetMode="External"/><Relationship Id="rId18" Type="http://schemas.openxmlformats.org/officeDocument/2006/relationships/hyperlink" Target="mailto:donalmagner@eircom.net" TargetMode="External"/><Relationship Id="rId26" Type="http://schemas.openxmlformats.org/officeDocument/2006/relationships/hyperlink" Target="http://www.forestry.gov.uk/pdf/IUFRO_spruce_2012_programme.pdf/$FILE/IUFRO_spruce_2012_programme.pdf" TargetMode="External"/><Relationship Id="rId39" Type="http://schemas.openxmlformats.org/officeDocument/2006/relationships/hyperlink" Target="http://www.trees4future.eu/transnational-accesses.html" TargetMode="External"/><Relationship Id="rId3" Type="http://schemas.openxmlformats.org/officeDocument/2006/relationships/styles" Target="styles.xml"/><Relationship Id="rId21" Type="http://schemas.openxmlformats.org/officeDocument/2006/relationships/hyperlink" Target="http://www.rds.ie/index.jsp?a=127&amp;n=214&amp;p=211" TargetMode="External"/><Relationship Id="rId34" Type="http://schemas.openxmlformats.org/officeDocument/2006/relationships/hyperlink" Target="http://ec.europa.eu/environment/eco-innovation/index_en.htm" TargetMode="External"/><Relationship Id="rId42" Type="http://schemas.openxmlformats.org/officeDocument/2006/relationships/hyperlink" Target="http://www.epa.ie/downloads/pubs/research/climate/name,33710,en.html"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coford.ie/publications/cofordconnects/" TargetMode="External"/><Relationship Id="rId17" Type="http://schemas.openxmlformats.org/officeDocument/2006/relationships/image" Target="media/image3.png"/><Relationship Id="rId25" Type="http://schemas.openxmlformats.org/officeDocument/2006/relationships/hyperlink" Target="http://www.ucc.ie/en/iufro2012" TargetMode="External"/><Relationship Id="rId33" Type="http://schemas.openxmlformats.org/officeDocument/2006/relationships/hyperlink" Target="http://www.cso.ie/en/releasesandpublications/environment/environmentalindicatorsireland2012/" TargetMode="External"/><Relationship Id="rId38" Type="http://schemas.openxmlformats.org/officeDocument/2006/relationships/hyperlink" Target="www.innovawood.com"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www.rds.ie/index.jsp?a=122&amp;n=214&amp;p=211" TargetMode="External"/><Relationship Id="rId29" Type="http://schemas.openxmlformats.org/officeDocument/2006/relationships/hyperlink" Target="http://www.hw.ac.uk/directions" TargetMode="External"/><Relationship Id="rId41" Type="http://schemas.openxmlformats.org/officeDocument/2006/relationships/hyperlink" Target="http://www.thinkforest.efi.int/portal/events/presenta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rla.cashen@agriculture.gov.ie" TargetMode="External"/><Relationship Id="rId24" Type="http://schemas.openxmlformats.org/officeDocument/2006/relationships/hyperlink" Target="http://conferencing.ucc.ie/conference/conference.php?id=121" TargetMode="External"/><Relationship Id="rId32" Type="http://schemas.openxmlformats.org/officeDocument/2006/relationships/hyperlink" Target="http://www.coford.ie/publications/projectreports/" TargetMode="External"/><Relationship Id="rId37" Type="http://schemas.openxmlformats.org/officeDocument/2006/relationships/hyperlink" Target="mailto:gus.verhaeghe@innovawood.com" TargetMode="External"/><Relationship Id="rId40" Type="http://schemas.openxmlformats.org/officeDocument/2006/relationships/hyperlink" Target="http://www.efi.int"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forestprotection@agriculture.gov.ie" TargetMode="External"/><Relationship Id="rId23" Type="http://schemas.openxmlformats.org/officeDocument/2006/relationships/hyperlink" Target="http://www.ucc.ie/en/iufro2012/ConferenceProgramme/" TargetMode="External"/><Relationship Id="rId28" Type="http://schemas.openxmlformats.org/officeDocument/2006/relationships/hyperlink" Target="http://www.hw.ac.uk" TargetMode="External"/><Relationship Id="rId36" Type="http://schemas.openxmlformats.org/officeDocument/2006/relationships/hyperlink" Target="http://ec.europa.eu/environment/eco-innovation/contact/national-contact/index_en.htm" TargetMode="External"/><Relationship Id="rId49" Type="http://schemas.openxmlformats.org/officeDocument/2006/relationships/header" Target="header3.xml"/><Relationship Id="rId10" Type="http://schemas.openxmlformats.org/officeDocument/2006/relationships/hyperlink" Target="http://www.coford.ie" TargetMode="External"/><Relationship Id="rId19" Type="http://schemas.openxmlformats.org/officeDocument/2006/relationships/hyperlink" Target="http://www.rds.ie/cat_project_detail.jsp?itemID=502" TargetMode="External"/><Relationship Id="rId31" Type="http://schemas.openxmlformats.org/officeDocument/2006/relationships/hyperlink" Target="http://www.forestry.gov.uk/pdf/IUFRO_spruce_2012_registration_form.doc/$FILE/IUFRO_spruce_2012_registration_form.doc" TargetMode="External"/><Relationship Id="rId44" Type="http://schemas.openxmlformats.org/officeDocument/2006/relationships/image" Target="media/image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coford.ie" TargetMode="External"/><Relationship Id="rId14" Type="http://schemas.openxmlformats.org/officeDocument/2006/relationships/hyperlink" Target="http://www.forestry.gov.uk/fr/INFD-7P5J7P" TargetMode="External"/><Relationship Id="rId22" Type="http://schemas.openxmlformats.org/officeDocument/2006/relationships/hyperlink" Target="mailto:forestry@rds.ie" TargetMode="External"/><Relationship Id="rId27" Type="http://schemas.openxmlformats.org/officeDocument/2006/relationships/hyperlink" Target="http://www.forestry.gov.uk/pdf/IUFRO_spruce_2012_programme.doc/$FILE/IUFRO_spruce_2012_programme.doc" TargetMode="External"/><Relationship Id="rId30" Type="http://schemas.openxmlformats.org/officeDocument/2006/relationships/hyperlink" Target="http://www.forestry.gov.uk/pdf/IUFRO_spruce_2012_registration_form.pdf/$FILE/IUFRO_spruce_2012_registration_form.pdf" TargetMode="External"/><Relationship Id="rId35" Type="http://schemas.openxmlformats.org/officeDocument/2006/relationships/hyperlink" Target="http://ec.europa.eu/environment/eco-innovation/events/2012/nid_2012_en.htm" TargetMode="External"/><Relationship Id="rId43" Type="http://schemas.openxmlformats.org/officeDocument/2006/relationships/hyperlink" Target="http://itunes.apple.com/us/app/sound-buildings-for-ipad/id449705108?mt=8" TargetMode="External"/><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sciencedirect.com/science/article/pii/S0378112710004408%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35F79E-64BB-40C7-A1EA-AC16A19C2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5436</Words>
  <Characters>30988</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COFORD</Company>
  <LinksUpToDate>false</LinksUpToDate>
  <CharactersWithSpaces>36352</CharactersWithSpaces>
  <SharedDoc>false</SharedDoc>
  <HLinks>
    <vt:vector size="204" baseType="variant">
      <vt:variant>
        <vt:i4>6225989</vt:i4>
      </vt:variant>
      <vt:variant>
        <vt:i4>84</vt:i4>
      </vt:variant>
      <vt:variant>
        <vt:i4>0</vt:i4>
      </vt:variant>
      <vt:variant>
        <vt:i4>5</vt:i4>
      </vt:variant>
      <vt:variant>
        <vt:lpwstr>http://www.epa.ie/downloads/pubs/research/climate/name,33710,en.html</vt:lpwstr>
      </vt:variant>
      <vt:variant>
        <vt:lpwstr/>
      </vt:variant>
      <vt:variant>
        <vt:i4>7929907</vt:i4>
      </vt:variant>
      <vt:variant>
        <vt:i4>81</vt:i4>
      </vt:variant>
      <vt:variant>
        <vt:i4>0</vt:i4>
      </vt:variant>
      <vt:variant>
        <vt:i4>5</vt:i4>
      </vt:variant>
      <vt:variant>
        <vt:lpwstr>http://www.thinkforest.efi.int/portal/events/presentations</vt:lpwstr>
      </vt:variant>
      <vt:variant>
        <vt:lpwstr/>
      </vt:variant>
      <vt:variant>
        <vt:i4>3801206</vt:i4>
      </vt:variant>
      <vt:variant>
        <vt:i4>78</vt:i4>
      </vt:variant>
      <vt:variant>
        <vt:i4>0</vt:i4>
      </vt:variant>
      <vt:variant>
        <vt:i4>5</vt:i4>
      </vt:variant>
      <vt:variant>
        <vt:lpwstr>http://www.efi.int/</vt:lpwstr>
      </vt:variant>
      <vt:variant>
        <vt:lpwstr/>
      </vt:variant>
      <vt:variant>
        <vt:i4>3932282</vt:i4>
      </vt:variant>
      <vt:variant>
        <vt:i4>75</vt:i4>
      </vt:variant>
      <vt:variant>
        <vt:i4>0</vt:i4>
      </vt:variant>
      <vt:variant>
        <vt:i4>5</vt:i4>
      </vt:variant>
      <vt:variant>
        <vt:lpwstr>http://www.trees4future.eu/transnational-accesses.html</vt:lpwstr>
      </vt:variant>
      <vt:variant>
        <vt:lpwstr/>
      </vt:variant>
      <vt:variant>
        <vt:i4>3932200</vt:i4>
      </vt:variant>
      <vt:variant>
        <vt:i4>72</vt:i4>
      </vt:variant>
      <vt:variant>
        <vt:i4>0</vt:i4>
      </vt:variant>
      <vt:variant>
        <vt:i4>5</vt:i4>
      </vt:variant>
      <vt:variant>
        <vt:lpwstr>www.innovawood.com</vt:lpwstr>
      </vt:variant>
      <vt:variant>
        <vt:lpwstr/>
      </vt:variant>
      <vt:variant>
        <vt:i4>3735641</vt:i4>
      </vt:variant>
      <vt:variant>
        <vt:i4>69</vt:i4>
      </vt:variant>
      <vt:variant>
        <vt:i4>0</vt:i4>
      </vt:variant>
      <vt:variant>
        <vt:i4>5</vt:i4>
      </vt:variant>
      <vt:variant>
        <vt:lpwstr>mailto:gus.verhaeghe@innovawood.com</vt:lpwstr>
      </vt:variant>
      <vt:variant>
        <vt:lpwstr/>
      </vt:variant>
      <vt:variant>
        <vt:i4>131183</vt:i4>
      </vt:variant>
      <vt:variant>
        <vt:i4>66</vt:i4>
      </vt:variant>
      <vt:variant>
        <vt:i4>0</vt:i4>
      </vt:variant>
      <vt:variant>
        <vt:i4>5</vt:i4>
      </vt:variant>
      <vt:variant>
        <vt:lpwstr>http://ec.europa.eu/environment/eco-innovation/contact/national-contact/index_en.htm</vt:lpwstr>
      </vt:variant>
      <vt:variant>
        <vt:lpwstr>belgium</vt:lpwstr>
      </vt:variant>
      <vt:variant>
        <vt:i4>5767243</vt:i4>
      </vt:variant>
      <vt:variant>
        <vt:i4>63</vt:i4>
      </vt:variant>
      <vt:variant>
        <vt:i4>0</vt:i4>
      </vt:variant>
      <vt:variant>
        <vt:i4>5</vt:i4>
      </vt:variant>
      <vt:variant>
        <vt:lpwstr>http://ec.europa.eu/environment/eco-innovation/events/2012/nid_2012_en.htm</vt:lpwstr>
      </vt:variant>
      <vt:variant>
        <vt:lpwstr/>
      </vt:variant>
      <vt:variant>
        <vt:i4>7733333</vt:i4>
      </vt:variant>
      <vt:variant>
        <vt:i4>60</vt:i4>
      </vt:variant>
      <vt:variant>
        <vt:i4>0</vt:i4>
      </vt:variant>
      <vt:variant>
        <vt:i4>5</vt:i4>
      </vt:variant>
      <vt:variant>
        <vt:lpwstr>http://ec.europa.eu/environment/eco-innovation/index_en.htm</vt:lpwstr>
      </vt:variant>
      <vt:variant>
        <vt:lpwstr/>
      </vt:variant>
      <vt:variant>
        <vt:i4>4718675</vt:i4>
      </vt:variant>
      <vt:variant>
        <vt:i4>57</vt:i4>
      </vt:variant>
      <vt:variant>
        <vt:i4>0</vt:i4>
      </vt:variant>
      <vt:variant>
        <vt:i4>5</vt:i4>
      </vt:variant>
      <vt:variant>
        <vt:lpwstr>http://www.cso.ie/en/releasesandpublications/environment/environmentalindicatorsireland2012/</vt:lpwstr>
      </vt:variant>
      <vt:variant>
        <vt:lpwstr/>
      </vt:variant>
      <vt:variant>
        <vt:i4>6094864</vt:i4>
      </vt:variant>
      <vt:variant>
        <vt:i4>54</vt:i4>
      </vt:variant>
      <vt:variant>
        <vt:i4>0</vt:i4>
      </vt:variant>
      <vt:variant>
        <vt:i4>5</vt:i4>
      </vt:variant>
      <vt:variant>
        <vt:lpwstr>http://www.coford.ie/publications/projectreports/</vt:lpwstr>
      </vt:variant>
      <vt:variant>
        <vt:lpwstr/>
      </vt:variant>
      <vt:variant>
        <vt:i4>262237</vt:i4>
      </vt:variant>
      <vt:variant>
        <vt:i4>51</vt:i4>
      </vt:variant>
      <vt:variant>
        <vt:i4>0</vt:i4>
      </vt:variant>
      <vt:variant>
        <vt:i4>5</vt:i4>
      </vt:variant>
      <vt:variant>
        <vt:lpwstr>http://www.forestry.gov.uk/pdf/IUFRO_spruce_2012_registration_form.doc/$FILE/IUFRO_spruce_2012_registration_form.doc</vt:lpwstr>
      </vt:variant>
      <vt:variant>
        <vt:lpwstr/>
      </vt:variant>
      <vt:variant>
        <vt:i4>262237</vt:i4>
      </vt:variant>
      <vt:variant>
        <vt:i4>48</vt:i4>
      </vt:variant>
      <vt:variant>
        <vt:i4>0</vt:i4>
      </vt:variant>
      <vt:variant>
        <vt:i4>5</vt:i4>
      </vt:variant>
      <vt:variant>
        <vt:lpwstr>http://www.forestry.gov.uk/pdf/IUFRO_spruce_2012_registration_form.pdf/$FILE/IUFRO_spruce_2012_registration_form.pdf</vt:lpwstr>
      </vt:variant>
      <vt:variant>
        <vt:lpwstr/>
      </vt:variant>
      <vt:variant>
        <vt:i4>3145841</vt:i4>
      </vt:variant>
      <vt:variant>
        <vt:i4>45</vt:i4>
      </vt:variant>
      <vt:variant>
        <vt:i4>0</vt:i4>
      </vt:variant>
      <vt:variant>
        <vt:i4>5</vt:i4>
      </vt:variant>
      <vt:variant>
        <vt:lpwstr>http://www.hw.ac.uk/directions</vt:lpwstr>
      </vt:variant>
      <vt:variant>
        <vt:lpwstr/>
      </vt:variant>
      <vt:variant>
        <vt:i4>5505027</vt:i4>
      </vt:variant>
      <vt:variant>
        <vt:i4>42</vt:i4>
      </vt:variant>
      <vt:variant>
        <vt:i4>0</vt:i4>
      </vt:variant>
      <vt:variant>
        <vt:i4>5</vt:i4>
      </vt:variant>
      <vt:variant>
        <vt:lpwstr>http://www.hw.ac.uk/</vt:lpwstr>
      </vt:variant>
      <vt:variant>
        <vt:lpwstr/>
      </vt:variant>
      <vt:variant>
        <vt:i4>262237</vt:i4>
      </vt:variant>
      <vt:variant>
        <vt:i4>39</vt:i4>
      </vt:variant>
      <vt:variant>
        <vt:i4>0</vt:i4>
      </vt:variant>
      <vt:variant>
        <vt:i4>5</vt:i4>
      </vt:variant>
      <vt:variant>
        <vt:lpwstr>http://www.forestry.gov.uk/pdf/IUFRO_spruce_2012_programme.doc/$FILE/IUFRO_spruce_2012_programme.doc</vt:lpwstr>
      </vt:variant>
      <vt:variant>
        <vt:lpwstr/>
      </vt:variant>
      <vt:variant>
        <vt:i4>262237</vt:i4>
      </vt:variant>
      <vt:variant>
        <vt:i4>36</vt:i4>
      </vt:variant>
      <vt:variant>
        <vt:i4>0</vt:i4>
      </vt:variant>
      <vt:variant>
        <vt:i4>5</vt:i4>
      </vt:variant>
      <vt:variant>
        <vt:lpwstr>http://www.forestry.gov.uk/pdf/IUFRO_spruce_2012_programme.pdf/$FILE/IUFRO_spruce_2012_programme.pdf</vt:lpwstr>
      </vt:variant>
      <vt:variant>
        <vt:lpwstr/>
      </vt:variant>
      <vt:variant>
        <vt:i4>7798838</vt:i4>
      </vt:variant>
      <vt:variant>
        <vt:i4>33</vt:i4>
      </vt:variant>
      <vt:variant>
        <vt:i4>0</vt:i4>
      </vt:variant>
      <vt:variant>
        <vt:i4>5</vt:i4>
      </vt:variant>
      <vt:variant>
        <vt:lpwstr>http://www.ucc.ie/en/iufro2012</vt:lpwstr>
      </vt:variant>
      <vt:variant>
        <vt:lpwstr/>
      </vt:variant>
      <vt:variant>
        <vt:i4>7995504</vt:i4>
      </vt:variant>
      <vt:variant>
        <vt:i4>30</vt:i4>
      </vt:variant>
      <vt:variant>
        <vt:i4>0</vt:i4>
      </vt:variant>
      <vt:variant>
        <vt:i4>5</vt:i4>
      </vt:variant>
      <vt:variant>
        <vt:lpwstr>http://conferencing.ucc.ie/conference/conference.php?id=121</vt:lpwstr>
      </vt:variant>
      <vt:variant>
        <vt:lpwstr/>
      </vt:variant>
      <vt:variant>
        <vt:i4>8126576</vt:i4>
      </vt:variant>
      <vt:variant>
        <vt:i4>27</vt:i4>
      </vt:variant>
      <vt:variant>
        <vt:i4>0</vt:i4>
      </vt:variant>
      <vt:variant>
        <vt:i4>5</vt:i4>
      </vt:variant>
      <vt:variant>
        <vt:lpwstr>http://www.ucc.ie/en/iufro2012/ConferenceProgramme/</vt:lpwstr>
      </vt:variant>
      <vt:variant>
        <vt:lpwstr/>
      </vt:variant>
      <vt:variant>
        <vt:i4>1572901</vt:i4>
      </vt:variant>
      <vt:variant>
        <vt:i4>24</vt:i4>
      </vt:variant>
      <vt:variant>
        <vt:i4>0</vt:i4>
      </vt:variant>
      <vt:variant>
        <vt:i4>5</vt:i4>
      </vt:variant>
      <vt:variant>
        <vt:lpwstr>mailto:forestry@rds.ie</vt:lpwstr>
      </vt:variant>
      <vt:variant>
        <vt:lpwstr/>
      </vt:variant>
      <vt:variant>
        <vt:i4>655453</vt:i4>
      </vt:variant>
      <vt:variant>
        <vt:i4>21</vt:i4>
      </vt:variant>
      <vt:variant>
        <vt:i4>0</vt:i4>
      </vt:variant>
      <vt:variant>
        <vt:i4>5</vt:i4>
      </vt:variant>
      <vt:variant>
        <vt:lpwstr>http://www.rds.ie/index.jsp?a=127&amp;n=214&amp;p=211</vt:lpwstr>
      </vt:variant>
      <vt:variant>
        <vt:lpwstr/>
      </vt:variant>
      <vt:variant>
        <vt:i4>655448</vt:i4>
      </vt:variant>
      <vt:variant>
        <vt:i4>18</vt:i4>
      </vt:variant>
      <vt:variant>
        <vt:i4>0</vt:i4>
      </vt:variant>
      <vt:variant>
        <vt:i4>5</vt:i4>
      </vt:variant>
      <vt:variant>
        <vt:lpwstr>http://www.rds.ie/index.jsp?a=122&amp;n=214&amp;p=211</vt:lpwstr>
      </vt:variant>
      <vt:variant>
        <vt:lpwstr/>
      </vt:variant>
      <vt:variant>
        <vt:i4>7077941</vt:i4>
      </vt:variant>
      <vt:variant>
        <vt:i4>15</vt:i4>
      </vt:variant>
      <vt:variant>
        <vt:i4>0</vt:i4>
      </vt:variant>
      <vt:variant>
        <vt:i4>5</vt:i4>
      </vt:variant>
      <vt:variant>
        <vt:lpwstr>http://www.rds.ie/cat_project_detail.jsp?itemID=502</vt:lpwstr>
      </vt:variant>
      <vt:variant>
        <vt:lpwstr/>
      </vt:variant>
      <vt:variant>
        <vt:i4>4849762</vt:i4>
      </vt:variant>
      <vt:variant>
        <vt:i4>12</vt:i4>
      </vt:variant>
      <vt:variant>
        <vt:i4>0</vt:i4>
      </vt:variant>
      <vt:variant>
        <vt:i4>5</vt:i4>
      </vt:variant>
      <vt:variant>
        <vt:lpwstr>mailto:donalmagner@eircom.net</vt:lpwstr>
      </vt:variant>
      <vt:variant>
        <vt:lpwstr/>
      </vt:variant>
      <vt:variant>
        <vt:i4>5439522</vt:i4>
      </vt:variant>
      <vt:variant>
        <vt:i4>9</vt:i4>
      </vt:variant>
      <vt:variant>
        <vt:i4>0</vt:i4>
      </vt:variant>
      <vt:variant>
        <vt:i4>5</vt:i4>
      </vt:variant>
      <vt:variant>
        <vt:lpwstr>mailto:forestprotection@agriculture.gov.ie</vt:lpwstr>
      </vt:variant>
      <vt:variant>
        <vt:lpwstr/>
      </vt:variant>
      <vt:variant>
        <vt:i4>4980822</vt:i4>
      </vt:variant>
      <vt:variant>
        <vt:i4>6</vt:i4>
      </vt:variant>
      <vt:variant>
        <vt:i4>0</vt:i4>
      </vt:variant>
      <vt:variant>
        <vt:i4>5</vt:i4>
      </vt:variant>
      <vt:variant>
        <vt:lpwstr>http://www.forestry.gov.uk/fr/INFD-7P5J7P</vt:lpwstr>
      </vt:variant>
      <vt:variant>
        <vt:lpwstr/>
      </vt:variant>
      <vt:variant>
        <vt:i4>3538991</vt:i4>
      </vt:variant>
      <vt:variant>
        <vt:i4>3</vt:i4>
      </vt:variant>
      <vt:variant>
        <vt:i4>0</vt:i4>
      </vt:variant>
      <vt:variant>
        <vt:i4>5</vt:i4>
      </vt:variant>
      <vt:variant>
        <vt:lpwstr>http://register.consilium.europa.eu/pdf/en/12/st07/st07639.en12.pdf</vt:lpwstr>
      </vt:variant>
      <vt:variant>
        <vt:lpwstr/>
      </vt:variant>
      <vt:variant>
        <vt:i4>5242891</vt:i4>
      </vt:variant>
      <vt:variant>
        <vt:i4>0</vt:i4>
      </vt:variant>
      <vt:variant>
        <vt:i4>0</vt:i4>
      </vt:variant>
      <vt:variant>
        <vt:i4>5</vt:i4>
      </vt:variant>
      <vt:variant>
        <vt:lpwstr>http://www.coford.ie/publications/cofordconnects/</vt:lpwstr>
      </vt:variant>
      <vt:variant>
        <vt:lpwstr/>
      </vt:variant>
      <vt:variant>
        <vt:i4>2424955</vt:i4>
      </vt:variant>
      <vt:variant>
        <vt:i4>0</vt:i4>
      </vt:variant>
      <vt:variant>
        <vt:i4>0</vt:i4>
      </vt:variant>
      <vt:variant>
        <vt:i4>5</vt:i4>
      </vt:variant>
      <vt:variant>
        <vt:lpwstr>http://www.sciencedirect.com/science/article/pii/S0378112710004408</vt:lpwstr>
      </vt:variant>
      <vt:variant>
        <vt:lpwstr/>
      </vt:variant>
      <vt:variant>
        <vt:i4>6029438</vt:i4>
      </vt:variant>
      <vt:variant>
        <vt:i4>9</vt:i4>
      </vt:variant>
      <vt:variant>
        <vt:i4>0</vt:i4>
      </vt:variant>
      <vt:variant>
        <vt:i4>5</vt:i4>
      </vt:variant>
      <vt:variant>
        <vt:lpwstr>mailto:orla.cashen@agriculture.gov.ie</vt:lpwstr>
      </vt:variant>
      <vt:variant>
        <vt:lpwstr/>
      </vt:variant>
      <vt:variant>
        <vt:i4>1507421</vt:i4>
      </vt:variant>
      <vt:variant>
        <vt:i4>6</vt:i4>
      </vt:variant>
      <vt:variant>
        <vt:i4>0</vt:i4>
      </vt:variant>
      <vt:variant>
        <vt:i4>5</vt:i4>
      </vt:variant>
      <vt:variant>
        <vt:lpwstr>http://www.coford.ie/</vt:lpwstr>
      </vt:variant>
      <vt:variant>
        <vt:lpwstr/>
      </vt:variant>
      <vt:variant>
        <vt:i4>2097170</vt:i4>
      </vt:variant>
      <vt:variant>
        <vt:i4>3</vt:i4>
      </vt:variant>
      <vt:variant>
        <vt:i4>0</vt:i4>
      </vt:variant>
      <vt:variant>
        <vt:i4>5</vt:i4>
      </vt:variant>
      <vt:variant>
        <vt:lpwstr>mailto:info@coford.ie</vt:lpwstr>
      </vt:variant>
      <vt:variant>
        <vt:lpwstr/>
      </vt:variant>
      <vt:variant>
        <vt:i4>6160466</vt:i4>
      </vt:variant>
      <vt:variant>
        <vt:i4>67703</vt:i4>
      </vt:variant>
      <vt:variant>
        <vt:i4>1026</vt:i4>
      </vt:variant>
      <vt:variant>
        <vt:i4>4</vt:i4>
      </vt:variant>
      <vt:variant>
        <vt:lpwstr>http://itunes.apple.com/us/app/sound-buildings-for-ipad/id449705108?mt=8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MacLennan</dc:creator>
  <cp:keywords/>
  <dc:description/>
  <cp:lastModifiedBy>Larkin, Vera</cp:lastModifiedBy>
  <cp:revision>3</cp:revision>
  <cp:lastPrinted>2012-07-19T15:11:00Z</cp:lastPrinted>
  <dcterms:created xsi:type="dcterms:W3CDTF">2015-07-13T09:03:00Z</dcterms:created>
  <dcterms:modified xsi:type="dcterms:W3CDTF">2015-07-13T11:29:00Z</dcterms:modified>
</cp:coreProperties>
</file>